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7FB0" w14:textId="77777777" w:rsidR="007F322E" w:rsidRDefault="007F322E">
      <w:pPr>
        <w:rPr>
          <w:rFonts w:ascii="Source Sans Pro" w:hAnsi="Source Sans Pro"/>
        </w:rPr>
      </w:pPr>
    </w:p>
    <w:p w14:paraId="51597C65" w14:textId="0E8BE039" w:rsidR="00A954BA" w:rsidRPr="00614A44" w:rsidRDefault="00A954BA">
      <w:pPr>
        <w:rPr>
          <w:rFonts w:ascii="Source Sans Pro" w:hAnsi="Source Sans Pro"/>
        </w:rPr>
      </w:pPr>
      <w:r w:rsidRPr="00614A44">
        <w:rPr>
          <w:rFonts w:ascii="Source Sans Pro SemiBold" w:hAnsi="Source Sans Pro SemiBold"/>
          <w:b/>
          <w:bCs/>
          <w:sz w:val="36"/>
          <w:szCs w:val="36"/>
        </w:rPr>
        <w:t>A</w:t>
      </w:r>
      <w:r w:rsidR="00E64587" w:rsidRPr="00614A44">
        <w:rPr>
          <w:rFonts w:ascii="Source Sans Pro SemiBold" w:hAnsi="Source Sans Pro SemiBold"/>
          <w:b/>
          <w:bCs/>
          <w:sz w:val="36"/>
          <w:szCs w:val="36"/>
        </w:rPr>
        <w:t>LLGEMEINE WEISUNGEN</w:t>
      </w:r>
      <w:r w:rsidRPr="00614A44">
        <w:rPr>
          <w:rFonts w:ascii="Source Sans Pro" w:hAnsi="Source Sans Pro"/>
        </w:rPr>
        <w:t xml:space="preserve"> </w:t>
      </w:r>
      <w:r w:rsidRPr="00614A44">
        <w:rPr>
          <w:rFonts w:ascii="Source Sans Pro" w:hAnsi="Source Sans Pro"/>
        </w:rPr>
        <w:tab/>
      </w:r>
      <w:r w:rsidRPr="00614A44">
        <w:rPr>
          <w:rFonts w:ascii="Source Sans Pro" w:hAnsi="Source Sans Pro"/>
        </w:rPr>
        <w:tab/>
      </w:r>
      <w:r w:rsidRPr="00614A44">
        <w:rPr>
          <w:rFonts w:ascii="Source Sans Pro" w:hAnsi="Source Sans Pro"/>
        </w:rPr>
        <w:tab/>
      </w:r>
      <w:r w:rsidR="00A44058">
        <w:rPr>
          <w:rFonts w:ascii="Source Sans Pro" w:hAnsi="Source Sans Pro"/>
          <w:color w:val="FF0000"/>
        </w:rPr>
        <w:t xml:space="preserve">                              </w:t>
      </w:r>
      <w:r w:rsidR="00CE059B" w:rsidRPr="00614A44">
        <w:rPr>
          <w:rFonts w:ascii="Source Sans Pro" w:hAnsi="Source Sans Pro"/>
        </w:rPr>
        <w:tab/>
      </w:r>
      <w:r w:rsidR="00653DEE" w:rsidRPr="00614A44">
        <w:rPr>
          <w:rFonts w:ascii="Source Sans Pro" w:hAnsi="Source Sans Pro"/>
        </w:rPr>
        <w:t xml:space="preserve">       </w:t>
      </w:r>
      <w:r w:rsidRPr="00614A44">
        <w:rPr>
          <w:rFonts w:ascii="Source Sans Pro" w:hAnsi="Source Sans Pro"/>
        </w:rPr>
        <w:t>Stand:</w:t>
      </w:r>
      <w:r w:rsidR="0096106A">
        <w:rPr>
          <w:rFonts w:ascii="Source Sans Pro" w:hAnsi="Source Sans Pro"/>
        </w:rPr>
        <w:t xml:space="preserve"> </w:t>
      </w:r>
      <w:r w:rsidR="00E02884">
        <w:rPr>
          <w:rFonts w:ascii="Source Sans Pro" w:hAnsi="Source Sans Pro"/>
          <w:color w:val="FF0000"/>
        </w:rPr>
        <w:t>01</w:t>
      </w:r>
      <w:r w:rsidR="002D532E" w:rsidRPr="00614A44">
        <w:rPr>
          <w:rFonts w:ascii="Source Sans Pro" w:hAnsi="Source Sans Pro"/>
          <w:color w:val="FF0000"/>
        </w:rPr>
        <w:t>.</w:t>
      </w:r>
      <w:r w:rsidR="00A57C9E">
        <w:rPr>
          <w:rFonts w:ascii="Source Sans Pro" w:hAnsi="Source Sans Pro"/>
          <w:color w:val="FF0000"/>
        </w:rPr>
        <w:t>0</w:t>
      </w:r>
      <w:r w:rsidR="00E02884">
        <w:rPr>
          <w:rFonts w:ascii="Source Sans Pro" w:hAnsi="Source Sans Pro"/>
          <w:color w:val="FF0000"/>
        </w:rPr>
        <w:t>7</w:t>
      </w:r>
      <w:r w:rsidR="00B95C45" w:rsidRPr="00614A44">
        <w:rPr>
          <w:rFonts w:ascii="Source Sans Pro" w:hAnsi="Source Sans Pro"/>
          <w:color w:val="FF0000"/>
        </w:rPr>
        <w:t>.202</w:t>
      </w:r>
      <w:r w:rsidR="00A57C9E">
        <w:rPr>
          <w:rFonts w:ascii="Source Sans Pro" w:hAnsi="Source Sans Pro"/>
          <w:color w:val="FF0000"/>
        </w:rPr>
        <w:t>3</w:t>
      </w:r>
    </w:p>
    <w:p w14:paraId="71061963" w14:textId="77777777" w:rsidR="00A954BA" w:rsidRPr="00614A44" w:rsidRDefault="00A954BA">
      <w:pPr>
        <w:rPr>
          <w:rFonts w:ascii="Source Sans Pro" w:hAnsi="Source Sans Pro"/>
        </w:rPr>
      </w:pPr>
    </w:p>
    <w:tbl>
      <w:tblPr>
        <w:tblStyle w:val="Tabellenraster"/>
        <w:tblW w:w="0" w:type="auto"/>
        <w:tblLayout w:type="fixed"/>
        <w:tblLook w:val="04A0" w:firstRow="1" w:lastRow="0" w:firstColumn="1" w:lastColumn="0" w:noHBand="0" w:noVBand="1"/>
      </w:tblPr>
      <w:tblGrid>
        <w:gridCol w:w="2405"/>
        <w:gridCol w:w="7500"/>
      </w:tblGrid>
      <w:tr w:rsidR="00732856" w:rsidRPr="00B90D25" w14:paraId="237B2E30" w14:textId="77777777" w:rsidTr="00A47E38">
        <w:tc>
          <w:tcPr>
            <w:tcW w:w="2405" w:type="dxa"/>
          </w:tcPr>
          <w:p w14:paraId="3D9827DF" w14:textId="76B3BA78" w:rsidR="00732856" w:rsidRPr="00B74EA0" w:rsidRDefault="00833308" w:rsidP="00732856">
            <w:pPr>
              <w:rPr>
                <w:rFonts w:ascii="Source Sans Pro" w:hAnsi="Source Sans Pro"/>
                <w:sz w:val="20"/>
                <w:szCs w:val="20"/>
              </w:rPr>
            </w:pPr>
            <w:r w:rsidRPr="00B74EA0">
              <w:rPr>
                <w:rFonts w:ascii="Source Sans Pro" w:hAnsi="Source Sans Pro"/>
                <w:sz w:val="20"/>
                <w:szCs w:val="20"/>
              </w:rPr>
              <w:t>OL-</w:t>
            </w:r>
            <w:r w:rsidR="00732856" w:rsidRPr="00B74EA0">
              <w:rPr>
                <w:rFonts w:ascii="Source Sans Pro" w:hAnsi="Source Sans Pro"/>
                <w:sz w:val="20"/>
                <w:szCs w:val="20"/>
              </w:rPr>
              <w:t>Karte</w:t>
            </w:r>
          </w:p>
        </w:tc>
        <w:tc>
          <w:tcPr>
            <w:tcW w:w="7500" w:type="dxa"/>
          </w:tcPr>
          <w:p w14:paraId="113E70D4" w14:textId="4B233641" w:rsidR="00732856" w:rsidRPr="00B74EA0" w:rsidRDefault="00833308" w:rsidP="00732856">
            <w:pPr>
              <w:rPr>
                <w:rFonts w:ascii="Source Sans Pro" w:hAnsi="Source Sans Pro"/>
                <w:sz w:val="20"/>
                <w:szCs w:val="20"/>
              </w:rPr>
            </w:pPr>
            <w:r w:rsidRPr="00B74EA0">
              <w:rPr>
                <w:rFonts w:ascii="Source Sans Pro" w:hAnsi="Source Sans Pro"/>
                <w:sz w:val="20"/>
                <w:szCs w:val="20"/>
              </w:rPr>
              <w:t xml:space="preserve">Passo della </w:t>
            </w:r>
            <w:proofErr w:type="spellStart"/>
            <w:r w:rsidRPr="00B74EA0">
              <w:rPr>
                <w:rFonts w:ascii="Source Sans Pro" w:hAnsi="Source Sans Pro"/>
                <w:sz w:val="20"/>
                <w:szCs w:val="20"/>
              </w:rPr>
              <w:t>Novena</w:t>
            </w:r>
            <w:proofErr w:type="spellEnd"/>
            <w:r w:rsidR="00732856" w:rsidRPr="00B74EA0">
              <w:rPr>
                <w:rFonts w:ascii="Source Sans Pro" w:hAnsi="Source Sans Pro"/>
                <w:sz w:val="20"/>
                <w:szCs w:val="20"/>
              </w:rPr>
              <w:t>, Massstab</w:t>
            </w:r>
            <w:r w:rsidRPr="00B74EA0">
              <w:rPr>
                <w:rFonts w:ascii="Source Sans Pro" w:hAnsi="Source Sans Pro"/>
                <w:sz w:val="20"/>
                <w:szCs w:val="20"/>
              </w:rPr>
              <w:t xml:space="preserve"> 1:7’500</w:t>
            </w:r>
            <w:r w:rsidR="00732856" w:rsidRPr="00B74EA0">
              <w:rPr>
                <w:rFonts w:ascii="Source Sans Pro" w:hAnsi="Source Sans Pro"/>
                <w:sz w:val="20"/>
                <w:szCs w:val="20"/>
              </w:rPr>
              <w:t>, Äquidistanz</w:t>
            </w:r>
            <w:r w:rsidRPr="00B74EA0">
              <w:rPr>
                <w:rFonts w:ascii="Source Sans Pro" w:hAnsi="Source Sans Pro"/>
                <w:sz w:val="20"/>
                <w:szCs w:val="20"/>
              </w:rPr>
              <w:t xml:space="preserve"> 5 m</w:t>
            </w:r>
            <w:r w:rsidR="00732856" w:rsidRPr="00B74EA0">
              <w:rPr>
                <w:rFonts w:ascii="Source Sans Pro" w:hAnsi="Source Sans Pro"/>
                <w:sz w:val="20"/>
                <w:szCs w:val="20"/>
              </w:rPr>
              <w:t>, Stand</w:t>
            </w:r>
            <w:r w:rsidRPr="00B74EA0">
              <w:rPr>
                <w:rFonts w:ascii="Source Sans Pro" w:hAnsi="Source Sans Pro"/>
                <w:sz w:val="20"/>
                <w:szCs w:val="20"/>
              </w:rPr>
              <w:t xml:space="preserve"> August 2020</w:t>
            </w:r>
            <w:r w:rsidR="00732856" w:rsidRPr="00B74EA0">
              <w:rPr>
                <w:rFonts w:ascii="Source Sans Pro" w:hAnsi="Source Sans Pro"/>
                <w:sz w:val="20"/>
                <w:szCs w:val="20"/>
              </w:rPr>
              <w:t>,</w:t>
            </w:r>
            <w:r w:rsidRPr="00B74EA0">
              <w:rPr>
                <w:rFonts w:ascii="Source Sans Pro" w:hAnsi="Source Sans Pro"/>
                <w:sz w:val="20"/>
                <w:szCs w:val="20"/>
              </w:rPr>
              <w:t xml:space="preserve"> </w:t>
            </w:r>
            <w:r w:rsidR="001015BB">
              <w:rPr>
                <w:rFonts w:ascii="Source Sans Pro" w:hAnsi="Source Sans Pro"/>
                <w:sz w:val="20"/>
                <w:szCs w:val="20"/>
              </w:rPr>
              <w:br/>
            </w:r>
            <w:r w:rsidRPr="00B74EA0">
              <w:rPr>
                <w:rFonts w:ascii="Source Sans Pro" w:hAnsi="Source Sans Pro"/>
                <w:sz w:val="20"/>
                <w:szCs w:val="20"/>
              </w:rPr>
              <w:t>Kartografie: Beat Imhof</w:t>
            </w:r>
          </w:p>
        </w:tc>
      </w:tr>
      <w:tr w:rsidR="00732856" w:rsidRPr="00B90D25" w14:paraId="5700D903" w14:textId="77777777" w:rsidTr="00A47E38">
        <w:tc>
          <w:tcPr>
            <w:tcW w:w="2405" w:type="dxa"/>
          </w:tcPr>
          <w:p w14:paraId="0DD80DF2" w14:textId="03EF7179" w:rsidR="00732856" w:rsidRDefault="00732856" w:rsidP="00732856">
            <w:pPr>
              <w:rPr>
                <w:rFonts w:ascii="Source Sans Pro" w:hAnsi="Source Sans Pro"/>
                <w:sz w:val="20"/>
                <w:szCs w:val="20"/>
              </w:rPr>
            </w:pPr>
            <w:r w:rsidRPr="00E64587">
              <w:rPr>
                <w:rFonts w:ascii="Source Sans Pro" w:hAnsi="Source Sans Pro"/>
                <w:sz w:val="20"/>
                <w:szCs w:val="20"/>
              </w:rPr>
              <w:t>Start und Ziel</w:t>
            </w:r>
          </w:p>
        </w:tc>
        <w:tc>
          <w:tcPr>
            <w:tcW w:w="7500" w:type="dxa"/>
          </w:tcPr>
          <w:p w14:paraId="370D2105" w14:textId="0AC0A85A" w:rsidR="002B6CAB" w:rsidRDefault="00732856" w:rsidP="00732856">
            <w:pPr>
              <w:rPr>
                <w:rFonts w:ascii="Source Sans Pro" w:hAnsi="Source Sans Pro"/>
                <w:sz w:val="20"/>
                <w:szCs w:val="20"/>
              </w:rPr>
            </w:pPr>
            <w:r>
              <w:rPr>
                <w:rFonts w:ascii="Source Sans Pro" w:hAnsi="Source Sans Pro"/>
                <w:sz w:val="20"/>
                <w:szCs w:val="20"/>
              </w:rPr>
              <w:t xml:space="preserve">Start und Ziel befinden sich in unmittelbarer Nähe </w:t>
            </w:r>
            <w:r w:rsidR="00833308">
              <w:rPr>
                <w:rFonts w:ascii="Source Sans Pro" w:hAnsi="Source Sans Pro"/>
                <w:sz w:val="20"/>
                <w:szCs w:val="20"/>
              </w:rPr>
              <w:t>der Passhöhe</w:t>
            </w:r>
            <w:r>
              <w:rPr>
                <w:rFonts w:ascii="Source Sans Pro" w:hAnsi="Source Sans Pro"/>
                <w:sz w:val="20"/>
                <w:szCs w:val="20"/>
              </w:rPr>
              <w:t xml:space="preserve">. </w:t>
            </w:r>
            <w:r>
              <w:rPr>
                <w:rFonts w:ascii="Source Sans Pro" w:hAnsi="Source Sans Pro"/>
                <w:sz w:val="20"/>
                <w:szCs w:val="20"/>
              </w:rPr>
              <w:br/>
            </w:r>
            <w:hyperlink r:id="rId8" w:history="1">
              <w:r w:rsidR="002B6CAB" w:rsidRPr="00B93CEE">
                <w:rPr>
                  <w:rStyle w:val="Hyperlink"/>
                  <w:rFonts w:ascii="Source Sans Pro" w:hAnsi="Source Sans Pro"/>
                  <w:sz w:val="20"/>
                  <w:szCs w:val="20"/>
                  <w:shd w:val="clear" w:color="auto" w:fill="FFFFFF"/>
                </w:rPr>
                <w:t>https://s.geo.admin.ch/a038c5223e</w:t>
              </w:r>
            </w:hyperlink>
            <w:r w:rsidR="002B6CAB">
              <w:rPr>
                <w:rFonts w:ascii="Source Sans Pro" w:hAnsi="Source Sans Pro"/>
                <w:color w:val="333333"/>
                <w:sz w:val="20"/>
                <w:szCs w:val="20"/>
                <w:shd w:val="clear" w:color="auto" w:fill="FFFFFF"/>
              </w:rPr>
              <w:t xml:space="preserve"> </w:t>
            </w:r>
            <w:r w:rsidR="002B6CAB" w:rsidRPr="00387E8E">
              <w:rPr>
                <w:rFonts w:ascii="Source Sans Pro" w:hAnsi="Source Sans Pro"/>
                <w:sz w:val="20"/>
                <w:szCs w:val="20"/>
              </w:rPr>
              <w:t xml:space="preserve"> </w:t>
            </w:r>
          </w:p>
          <w:p w14:paraId="349BC5D2" w14:textId="51C96AA5" w:rsidR="00732856" w:rsidRPr="00732856" w:rsidRDefault="00732856" w:rsidP="00732856">
            <w:pPr>
              <w:rPr>
                <w:rFonts w:ascii="Source Sans Pro" w:hAnsi="Source Sans Pro"/>
                <w:sz w:val="20"/>
                <w:szCs w:val="20"/>
                <w:highlight w:val="yellow"/>
              </w:rPr>
            </w:pPr>
            <w:r w:rsidRPr="00387E8E">
              <w:rPr>
                <w:rFonts w:ascii="Source Sans Pro" w:hAnsi="Source Sans Pro"/>
                <w:sz w:val="20"/>
                <w:szCs w:val="20"/>
              </w:rPr>
              <w:t xml:space="preserve">Siehe auch </w:t>
            </w:r>
            <w:proofErr w:type="spellStart"/>
            <w:r w:rsidRPr="00387E8E">
              <w:rPr>
                <w:rFonts w:ascii="Source Sans Pro" w:hAnsi="Source Sans Pro"/>
                <w:sz w:val="20"/>
                <w:szCs w:val="20"/>
              </w:rPr>
              <w:t>pdf</w:t>
            </w:r>
            <w:proofErr w:type="spellEnd"/>
            <w:r>
              <w:rPr>
                <w:rFonts w:ascii="Source Sans Pro" w:hAnsi="Source Sans Pro"/>
                <w:sz w:val="20"/>
                <w:szCs w:val="20"/>
              </w:rPr>
              <w:t>-Files der Bahnen</w:t>
            </w:r>
            <w:r w:rsidRPr="00387E8E">
              <w:rPr>
                <w:rFonts w:ascii="Source Sans Pro" w:hAnsi="Source Sans Pro"/>
                <w:sz w:val="20"/>
                <w:szCs w:val="20"/>
              </w:rPr>
              <w:t xml:space="preserve"> </w:t>
            </w:r>
          </w:p>
        </w:tc>
      </w:tr>
      <w:tr w:rsidR="00732856" w:rsidRPr="00B90D25" w14:paraId="33D4EEDD" w14:textId="77777777" w:rsidTr="00A47E38">
        <w:tc>
          <w:tcPr>
            <w:tcW w:w="2405" w:type="dxa"/>
          </w:tcPr>
          <w:p w14:paraId="4E522F06" w14:textId="25BF87D1" w:rsidR="00732856" w:rsidRDefault="00732856" w:rsidP="00732856">
            <w:pPr>
              <w:rPr>
                <w:rFonts w:ascii="Source Sans Pro" w:hAnsi="Source Sans Pro"/>
                <w:sz w:val="20"/>
                <w:szCs w:val="20"/>
              </w:rPr>
            </w:pPr>
            <w:r w:rsidRPr="00E64587">
              <w:rPr>
                <w:rFonts w:ascii="Source Sans Pro" w:hAnsi="Source Sans Pro"/>
                <w:sz w:val="20"/>
                <w:szCs w:val="20"/>
              </w:rPr>
              <w:t>Anreise mit öV</w:t>
            </w:r>
          </w:p>
        </w:tc>
        <w:tc>
          <w:tcPr>
            <w:tcW w:w="7500" w:type="dxa"/>
          </w:tcPr>
          <w:p w14:paraId="41E2C60E" w14:textId="7BB79B7B" w:rsidR="00732856" w:rsidRPr="00B74EA0" w:rsidRDefault="00732856" w:rsidP="00732856">
            <w:pPr>
              <w:rPr>
                <w:rFonts w:ascii="Source Sans Pro" w:hAnsi="Source Sans Pro"/>
                <w:sz w:val="20"/>
                <w:szCs w:val="20"/>
              </w:rPr>
            </w:pPr>
            <w:r w:rsidRPr="00B74EA0">
              <w:rPr>
                <w:rFonts w:ascii="Source Sans Pro" w:hAnsi="Source Sans Pro"/>
                <w:sz w:val="20"/>
                <w:szCs w:val="20"/>
              </w:rPr>
              <w:t>Haltestelle</w:t>
            </w:r>
            <w:r w:rsidR="00833308" w:rsidRPr="00B74EA0">
              <w:rPr>
                <w:rFonts w:ascii="Source Sans Pro" w:hAnsi="Source Sans Pro"/>
                <w:sz w:val="20"/>
                <w:szCs w:val="20"/>
              </w:rPr>
              <w:t xml:space="preserve"> Nufenen Passhöhe</w:t>
            </w:r>
            <w:r w:rsidRPr="00B74EA0">
              <w:rPr>
                <w:rFonts w:ascii="Source Sans Pro" w:hAnsi="Source Sans Pro"/>
                <w:sz w:val="20"/>
                <w:szCs w:val="20"/>
              </w:rPr>
              <w:t xml:space="preserve"> (Bus </w:t>
            </w:r>
            <w:r w:rsidR="00833308" w:rsidRPr="00B74EA0">
              <w:rPr>
                <w:rFonts w:ascii="Source Sans Pro" w:hAnsi="Source Sans Pro"/>
                <w:sz w:val="20"/>
                <w:szCs w:val="20"/>
              </w:rPr>
              <w:t>111</w:t>
            </w:r>
            <w:r w:rsidRPr="00B74EA0">
              <w:rPr>
                <w:rFonts w:ascii="Source Sans Pro" w:hAnsi="Source Sans Pro"/>
                <w:sz w:val="20"/>
                <w:szCs w:val="20"/>
              </w:rPr>
              <w:t>)</w:t>
            </w:r>
          </w:p>
        </w:tc>
      </w:tr>
      <w:tr w:rsidR="00732856" w:rsidRPr="00B90D25" w14:paraId="66F1FD49" w14:textId="77777777" w:rsidTr="00A47E38">
        <w:tc>
          <w:tcPr>
            <w:tcW w:w="2405" w:type="dxa"/>
          </w:tcPr>
          <w:p w14:paraId="2F5010D9" w14:textId="494B09E7" w:rsidR="00732856" w:rsidRDefault="00732856" w:rsidP="00732856">
            <w:pPr>
              <w:rPr>
                <w:rFonts w:ascii="Source Sans Pro" w:hAnsi="Source Sans Pro"/>
                <w:sz w:val="20"/>
                <w:szCs w:val="20"/>
              </w:rPr>
            </w:pPr>
            <w:proofErr w:type="spellStart"/>
            <w:r w:rsidRPr="00E64587">
              <w:rPr>
                <w:rFonts w:ascii="Source Sans Pro" w:hAnsi="Source Sans Pro"/>
                <w:sz w:val="20"/>
                <w:szCs w:val="20"/>
                <w:lang w:val="en-US"/>
              </w:rPr>
              <w:t>Anreise</w:t>
            </w:r>
            <w:proofErr w:type="spellEnd"/>
            <w:r w:rsidRPr="00E64587">
              <w:rPr>
                <w:rFonts w:ascii="Source Sans Pro" w:hAnsi="Source Sans Pro"/>
                <w:sz w:val="20"/>
                <w:szCs w:val="20"/>
                <w:lang w:val="en-US"/>
              </w:rPr>
              <w:t xml:space="preserve"> </w:t>
            </w:r>
            <w:proofErr w:type="spellStart"/>
            <w:r w:rsidRPr="00E64587">
              <w:rPr>
                <w:rFonts w:ascii="Source Sans Pro" w:hAnsi="Source Sans Pro"/>
                <w:sz w:val="20"/>
                <w:szCs w:val="20"/>
                <w:lang w:val="en-US"/>
              </w:rPr>
              <w:t>mit</w:t>
            </w:r>
            <w:proofErr w:type="spellEnd"/>
            <w:r w:rsidRPr="00E64587">
              <w:rPr>
                <w:rFonts w:ascii="Source Sans Pro" w:hAnsi="Source Sans Pro"/>
                <w:sz w:val="20"/>
                <w:szCs w:val="20"/>
                <w:lang w:val="en-US"/>
              </w:rPr>
              <w:t xml:space="preserve"> Pw</w:t>
            </w:r>
          </w:p>
        </w:tc>
        <w:tc>
          <w:tcPr>
            <w:tcW w:w="7500" w:type="dxa"/>
          </w:tcPr>
          <w:p w14:paraId="2DA325E8" w14:textId="52CD3613" w:rsidR="00732856" w:rsidRPr="00B74EA0" w:rsidRDefault="00732856" w:rsidP="00732856">
            <w:pPr>
              <w:rPr>
                <w:rFonts w:ascii="Source Sans Pro" w:hAnsi="Source Sans Pro"/>
                <w:sz w:val="20"/>
                <w:szCs w:val="20"/>
                <w:lang w:val="en-US"/>
              </w:rPr>
            </w:pPr>
            <w:r w:rsidRPr="00B74EA0">
              <w:rPr>
                <w:rFonts w:ascii="Source Sans Pro" w:hAnsi="Source Sans Pro"/>
                <w:sz w:val="20"/>
                <w:szCs w:val="20"/>
              </w:rPr>
              <w:t>Parkplätze</w:t>
            </w:r>
            <w:r w:rsidR="00833308" w:rsidRPr="00B74EA0">
              <w:rPr>
                <w:rFonts w:ascii="Source Sans Pro" w:hAnsi="Source Sans Pro"/>
                <w:sz w:val="20"/>
                <w:szCs w:val="20"/>
              </w:rPr>
              <w:t xml:space="preserve"> auf der Passhöhe</w:t>
            </w:r>
          </w:p>
        </w:tc>
      </w:tr>
      <w:tr w:rsidR="00732856" w:rsidRPr="00B90D25" w14:paraId="7AA0FA8D" w14:textId="77777777" w:rsidTr="00A47E38">
        <w:tc>
          <w:tcPr>
            <w:tcW w:w="2405" w:type="dxa"/>
          </w:tcPr>
          <w:p w14:paraId="1169A9F2" w14:textId="4AAF33AB" w:rsidR="00732856" w:rsidRDefault="00732856" w:rsidP="00732856">
            <w:pPr>
              <w:rPr>
                <w:rFonts w:ascii="Source Sans Pro" w:hAnsi="Source Sans Pro"/>
                <w:sz w:val="20"/>
                <w:szCs w:val="20"/>
              </w:rPr>
            </w:pPr>
            <w:r>
              <w:rPr>
                <w:rFonts w:ascii="Source Sans Pro" w:hAnsi="Source Sans Pro"/>
                <w:sz w:val="20"/>
                <w:szCs w:val="20"/>
              </w:rPr>
              <w:t>Kategorie</w:t>
            </w:r>
            <w:r w:rsidR="002B6CAB">
              <w:rPr>
                <w:rFonts w:ascii="Source Sans Pro" w:hAnsi="Source Sans Pro"/>
                <w:sz w:val="20"/>
                <w:szCs w:val="20"/>
              </w:rPr>
              <w:t>n</w:t>
            </w:r>
          </w:p>
          <w:p w14:paraId="1DA95B0B" w14:textId="77777777" w:rsidR="00732856" w:rsidRDefault="00732856" w:rsidP="00732856">
            <w:pPr>
              <w:rPr>
                <w:rFonts w:ascii="Source Sans Pro" w:hAnsi="Source Sans Pro"/>
                <w:sz w:val="20"/>
                <w:szCs w:val="20"/>
              </w:rPr>
            </w:pPr>
          </w:p>
          <w:p w14:paraId="05167C55" w14:textId="77777777" w:rsidR="00732856" w:rsidRDefault="00732856" w:rsidP="00732856">
            <w:pPr>
              <w:rPr>
                <w:rFonts w:ascii="Source Sans Pro" w:hAnsi="Source Sans Pro"/>
                <w:sz w:val="20"/>
                <w:szCs w:val="20"/>
              </w:rPr>
            </w:pPr>
          </w:p>
          <w:p w14:paraId="4D83F903" w14:textId="77777777" w:rsidR="00732856" w:rsidRDefault="00732856" w:rsidP="00732856">
            <w:pPr>
              <w:rPr>
                <w:rFonts w:ascii="Source Sans Pro" w:hAnsi="Source Sans Pro"/>
                <w:sz w:val="20"/>
                <w:szCs w:val="20"/>
              </w:rPr>
            </w:pPr>
          </w:p>
        </w:tc>
        <w:tc>
          <w:tcPr>
            <w:tcW w:w="7500" w:type="dxa"/>
          </w:tcPr>
          <w:p w14:paraId="6C857893" w14:textId="77777777" w:rsidR="002B6CAB" w:rsidRPr="00E64587" w:rsidRDefault="002B6CAB" w:rsidP="002B6CAB">
            <w:pPr>
              <w:rPr>
                <w:rFonts w:ascii="Source Sans Pro" w:hAnsi="Source Sans Pro"/>
                <w:sz w:val="20"/>
                <w:szCs w:val="20"/>
              </w:rPr>
            </w:pPr>
            <w:r w:rsidRPr="00E64587">
              <w:rPr>
                <w:rFonts w:ascii="Source Sans Pro" w:hAnsi="Source Sans Pro"/>
                <w:sz w:val="20"/>
                <w:szCs w:val="20"/>
              </w:rPr>
              <w:t>(Luftlinie in Kilometer, Steigung in Meter, Anzahl Posten)</w:t>
            </w:r>
          </w:p>
          <w:p w14:paraId="576F9BAB" w14:textId="58F23C48" w:rsidR="002B6CAB" w:rsidRPr="004E74BA" w:rsidRDefault="002B6CAB" w:rsidP="002B6CAB">
            <w:pPr>
              <w:rPr>
                <w:rFonts w:ascii="Source Sans Pro" w:hAnsi="Source Sans Pro"/>
                <w:sz w:val="20"/>
                <w:szCs w:val="20"/>
              </w:rPr>
            </w:pPr>
            <w:r>
              <w:rPr>
                <w:rFonts w:ascii="Source Sans Pro" w:hAnsi="Source Sans Pro"/>
                <w:sz w:val="20"/>
                <w:szCs w:val="20"/>
              </w:rPr>
              <w:t>3.9</w:t>
            </w:r>
            <w:r w:rsidRPr="004E74BA">
              <w:rPr>
                <w:rFonts w:ascii="Source Sans Pro" w:hAnsi="Source Sans Pro"/>
                <w:sz w:val="20"/>
                <w:szCs w:val="20"/>
              </w:rPr>
              <w:t xml:space="preserve"> km, 2</w:t>
            </w:r>
            <w:r>
              <w:rPr>
                <w:rFonts w:ascii="Source Sans Pro" w:hAnsi="Source Sans Pro"/>
                <w:sz w:val="20"/>
                <w:szCs w:val="20"/>
              </w:rPr>
              <w:t>0</w:t>
            </w:r>
            <w:r w:rsidRPr="004E74BA">
              <w:rPr>
                <w:rFonts w:ascii="Source Sans Pro" w:hAnsi="Source Sans Pro"/>
                <w:sz w:val="20"/>
                <w:szCs w:val="20"/>
              </w:rPr>
              <w:t>0 m, 1</w:t>
            </w:r>
            <w:r>
              <w:rPr>
                <w:rFonts w:ascii="Source Sans Pro" w:hAnsi="Source Sans Pro"/>
                <w:sz w:val="20"/>
                <w:szCs w:val="20"/>
              </w:rPr>
              <w:t>6</w:t>
            </w:r>
            <w:r w:rsidRPr="004E74BA">
              <w:rPr>
                <w:rFonts w:ascii="Source Sans Pro" w:hAnsi="Source Sans Pro"/>
                <w:sz w:val="20"/>
                <w:szCs w:val="20"/>
              </w:rPr>
              <w:t xml:space="preserve"> Po</w:t>
            </w:r>
            <w:r>
              <w:rPr>
                <w:rFonts w:ascii="Source Sans Pro" w:hAnsi="Source Sans Pro"/>
                <w:sz w:val="20"/>
                <w:szCs w:val="20"/>
              </w:rPr>
              <w:t xml:space="preserve">              lang</w:t>
            </w:r>
          </w:p>
          <w:p w14:paraId="6FB3E5E1" w14:textId="6BBEAB1E" w:rsidR="002B6CAB" w:rsidRPr="004E74BA" w:rsidRDefault="002B6CAB" w:rsidP="002B6CAB">
            <w:pPr>
              <w:rPr>
                <w:rFonts w:ascii="Source Sans Pro" w:hAnsi="Source Sans Pro"/>
                <w:sz w:val="20"/>
                <w:szCs w:val="20"/>
              </w:rPr>
            </w:pPr>
            <w:r w:rsidRPr="004E74BA">
              <w:rPr>
                <w:rFonts w:ascii="Source Sans Pro" w:hAnsi="Source Sans Pro"/>
                <w:sz w:val="20"/>
                <w:szCs w:val="20"/>
              </w:rPr>
              <w:t>3.</w:t>
            </w:r>
            <w:r>
              <w:rPr>
                <w:rFonts w:ascii="Source Sans Pro" w:hAnsi="Source Sans Pro"/>
                <w:sz w:val="20"/>
                <w:szCs w:val="20"/>
              </w:rPr>
              <w:t>2</w:t>
            </w:r>
            <w:r w:rsidRPr="004E74BA">
              <w:rPr>
                <w:rFonts w:ascii="Source Sans Pro" w:hAnsi="Source Sans Pro"/>
                <w:sz w:val="20"/>
                <w:szCs w:val="20"/>
              </w:rPr>
              <w:t xml:space="preserve"> km, 1</w:t>
            </w:r>
            <w:r>
              <w:rPr>
                <w:rFonts w:ascii="Source Sans Pro" w:hAnsi="Source Sans Pro"/>
                <w:sz w:val="20"/>
                <w:szCs w:val="20"/>
              </w:rPr>
              <w:t>25</w:t>
            </w:r>
            <w:r w:rsidRPr="004E74BA">
              <w:rPr>
                <w:rFonts w:ascii="Source Sans Pro" w:hAnsi="Source Sans Pro"/>
                <w:sz w:val="20"/>
                <w:szCs w:val="20"/>
              </w:rPr>
              <w:t xml:space="preserve"> m, 1</w:t>
            </w:r>
            <w:r>
              <w:rPr>
                <w:rFonts w:ascii="Source Sans Pro" w:hAnsi="Source Sans Pro"/>
                <w:sz w:val="20"/>
                <w:szCs w:val="20"/>
              </w:rPr>
              <w:t>2</w:t>
            </w:r>
            <w:r w:rsidRPr="004E74BA">
              <w:rPr>
                <w:rFonts w:ascii="Source Sans Pro" w:hAnsi="Source Sans Pro"/>
                <w:sz w:val="20"/>
                <w:szCs w:val="20"/>
              </w:rPr>
              <w:t xml:space="preserve"> Po</w:t>
            </w:r>
            <w:r>
              <w:rPr>
                <w:rFonts w:ascii="Source Sans Pro" w:hAnsi="Source Sans Pro"/>
                <w:sz w:val="20"/>
                <w:szCs w:val="20"/>
              </w:rPr>
              <w:t xml:space="preserve">              mittel</w:t>
            </w:r>
          </w:p>
          <w:p w14:paraId="5AF4C11A" w14:textId="2BE7FF2C" w:rsidR="00732856" w:rsidRPr="00732856" w:rsidRDefault="002B6CAB" w:rsidP="002B6CAB">
            <w:pPr>
              <w:rPr>
                <w:rFonts w:ascii="Source Sans Pro" w:hAnsi="Source Sans Pro"/>
                <w:sz w:val="20"/>
                <w:szCs w:val="20"/>
                <w:highlight w:val="yellow"/>
              </w:rPr>
            </w:pPr>
            <w:r w:rsidRPr="004E74BA">
              <w:rPr>
                <w:rFonts w:ascii="Source Sans Pro" w:hAnsi="Source Sans Pro"/>
                <w:sz w:val="20"/>
                <w:szCs w:val="20"/>
              </w:rPr>
              <w:t>2.</w:t>
            </w:r>
            <w:r>
              <w:rPr>
                <w:rFonts w:ascii="Source Sans Pro" w:hAnsi="Source Sans Pro"/>
                <w:sz w:val="20"/>
                <w:szCs w:val="20"/>
              </w:rPr>
              <w:t>1</w:t>
            </w:r>
            <w:r w:rsidRPr="004E74BA">
              <w:rPr>
                <w:rFonts w:ascii="Source Sans Pro" w:hAnsi="Source Sans Pro"/>
                <w:sz w:val="20"/>
                <w:szCs w:val="20"/>
              </w:rPr>
              <w:t xml:space="preserve"> km, 1</w:t>
            </w:r>
            <w:r>
              <w:rPr>
                <w:rFonts w:ascii="Source Sans Pro" w:hAnsi="Source Sans Pro"/>
                <w:sz w:val="20"/>
                <w:szCs w:val="20"/>
              </w:rPr>
              <w:t>0</w:t>
            </w:r>
            <w:r w:rsidRPr="004E74BA">
              <w:rPr>
                <w:rFonts w:ascii="Source Sans Pro" w:hAnsi="Source Sans Pro"/>
                <w:sz w:val="20"/>
                <w:szCs w:val="20"/>
              </w:rPr>
              <w:t xml:space="preserve">0 </w:t>
            </w:r>
            <w:proofErr w:type="gramStart"/>
            <w:r w:rsidRPr="004E74BA">
              <w:rPr>
                <w:rFonts w:ascii="Source Sans Pro" w:hAnsi="Source Sans Pro"/>
                <w:sz w:val="20"/>
                <w:szCs w:val="20"/>
              </w:rPr>
              <w:t xml:space="preserve">m,   </w:t>
            </w:r>
            <w:proofErr w:type="gramEnd"/>
            <w:r w:rsidRPr="004E74BA">
              <w:rPr>
                <w:rFonts w:ascii="Source Sans Pro" w:hAnsi="Source Sans Pro"/>
                <w:sz w:val="20"/>
                <w:szCs w:val="20"/>
              </w:rPr>
              <w:t xml:space="preserve"> 6 Po</w:t>
            </w:r>
            <w:r>
              <w:rPr>
                <w:rFonts w:ascii="Source Sans Pro" w:hAnsi="Source Sans Pro"/>
                <w:sz w:val="20"/>
                <w:szCs w:val="20"/>
              </w:rPr>
              <w:t xml:space="preserve">              kurz</w:t>
            </w:r>
          </w:p>
        </w:tc>
      </w:tr>
      <w:tr w:rsidR="00CE059B" w:rsidRPr="00B90D25" w14:paraId="4FD6B792" w14:textId="77777777" w:rsidTr="00A47E38">
        <w:tc>
          <w:tcPr>
            <w:tcW w:w="2405" w:type="dxa"/>
          </w:tcPr>
          <w:p w14:paraId="67D898CD" w14:textId="77777777" w:rsidR="00CE059B" w:rsidRPr="00CE059B" w:rsidRDefault="00EA7FCA">
            <w:pPr>
              <w:rPr>
                <w:rFonts w:ascii="Source Sans Pro" w:hAnsi="Source Sans Pro"/>
                <w:sz w:val="20"/>
                <w:szCs w:val="20"/>
              </w:rPr>
            </w:pPr>
            <w:r>
              <w:rPr>
                <w:rFonts w:ascii="Source Sans Pro" w:hAnsi="Source Sans Pro"/>
                <w:sz w:val="20"/>
                <w:szCs w:val="20"/>
              </w:rPr>
              <w:t>Organisator</w:t>
            </w:r>
          </w:p>
        </w:tc>
        <w:tc>
          <w:tcPr>
            <w:tcW w:w="7500" w:type="dxa"/>
          </w:tcPr>
          <w:p w14:paraId="7B6AEB6D" w14:textId="5CD3D07A" w:rsidR="00CE059B" w:rsidRPr="00E64587" w:rsidRDefault="00833308">
            <w:pPr>
              <w:rPr>
                <w:rFonts w:ascii="Source Sans Pro" w:hAnsi="Source Sans Pro"/>
                <w:sz w:val="20"/>
                <w:szCs w:val="20"/>
                <w:lang w:val="en-US"/>
              </w:rPr>
            </w:pPr>
            <w:r>
              <w:rPr>
                <w:rFonts w:ascii="Source Sans Pro" w:hAnsi="Source Sans Pro"/>
                <w:sz w:val="20"/>
                <w:szCs w:val="20"/>
                <w:lang w:val="en-US"/>
              </w:rPr>
              <w:t xml:space="preserve">OLC </w:t>
            </w:r>
            <w:proofErr w:type="spellStart"/>
            <w:r>
              <w:rPr>
                <w:rFonts w:ascii="Source Sans Pro" w:hAnsi="Source Sans Pro"/>
                <w:sz w:val="20"/>
                <w:szCs w:val="20"/>
                <w:lang w:val="en-US"/>
              </w:rPr>
              <w:t>Binningen</w:t>
            </w:r>
            <w:proofErr w:type="spellEnd"/>
            <w:r w:rsidR="00E02884">
              <w:rPr>
                <w:rFonts w:ascii="Source Sans Pro" w:hAnsi="Source Sans Pro"/>
                <w:sz w:val="20"/>
                <w:szCs w:val="20"/>
                <w:lang w:val="en-US"/>
              </w:rPr>
              <w:t xml:space="preserve"> / ASTI</w:t>
            </w:r>
          </w:p>
        </w:tc>
      </w:tr>
      <w:tr w:rsidR="00D628FD" w:rsidRPr="002B6CAB" w14:paraId="2043A99F" w14:textId="77777777" w:rsidTr="00A47E38">
        <w:tc>
          <w:tcPr>
            <w:tcW w:w="2405" w:type="dxa"/>
          </w:tcPr>
          <w:p w14:paraId="5C4038A3" w14:textId="788F62C8" w:rsidR="00D628FD" w:rsidRPr="00EA7FCA" w:rsidRDefault="00D628FD">
            <w:pPr>
              <w:rPr>
                <w:rFonts w:ascii="Source Sans Pro" w:hAnsi="Source Sans Pro"/>
                <w:sz w:val="20"/>
                <w:szCs w:val="20"/>
              </w:rPr>
            </w:pPr>
            <w:r>
              <w:rPr>
                <w:rFonts w:ascii="Source Sans Pro" w:hAnsi="Source Sans Pro"/>
                <w:sz w:val="20"/>
                <w:szCs w:val="20"/>
              </w:rPr>
              <w:t>Laufleiter</w:t>
            </w:r>
            <w:r w:rsidR="002B6CAB">
              <w:rPr>
                <w:rFonts w:ascii="Source Sans Pro" w:hAnsi="Source Sans Pro"/>
                <w:sz w:val="20"/>
                <w:szCs w:val="20"/>
              </w:rPr>
              <w:t xml:space="preserve"> </w:t>
            </w:r>
            <w:r w:rsidR="00833308">
              <w:rPr>
                <w:rFonts w:ascii="Source Sans Pro" w:hAnsi="Source Sans Pro"/>
                <w:sz w:val="20"/>
                <w:szCs w:val="20"/>
              </w:rPr>
              <w:t>/</w:t>
            </w:r>
            <w:r w:rsidR="002B6CAB">
              <w:rPr>
                <w:rFonts w:ascii="Source Sans Pro" w:hAnsi="Source Sans Pro"/>
                <w:sz w:val="20"/>
                <w:szCs w:val="20"/>
              </w:rPr>
              <w:t xml:space="preserve"> </w:t>
            </w:r>
            <w:proofErr w:type="spellStart"/>
            <w:r>
              <w:rPr>
                <w:rFonts w:ascii="Source Sans Pro" w:hAnsi="Source Sans Pro"/>
                <w:sz w:val="20"/>
                <w:szCs w:val="20"/>
              </w:rPr>
              <w:t>Bahnleg</w:t>
            </w:r>
            <w:r w:rsidR="002B6CAB">
              <w:rPr>
                <w:rFonts w:ascii="Source Sans Pro" w:hAnsi="Source Sans Pro"/>
                <w:sz w:val="20"/>
                <w:szCs w:val="20"/>
              </w:rPr>
              <w:t>erin</w:t>
            </w:r>
            <w:proofErr w:type="spellEnd"/>
          </w:p>
        </w:tc>
        <w:tc>
          <w:tcPr>
            <w:tcW w:w="7500" w:type="dxa"/>
          </w:tcPr>
          <w:p w14:paraId="26C9A174" w14:textId="5A533E97" w:rsidR="00D628FD" w:rsidRPr="002B6CAB" w:rsidRDefault="00833308" w:rsidP="00EA7FCA">
            <w:pPr>
              <w:rPr>
                <w:rFonts w:ascii="Source Sans Pro" w:hAnsi="Source Sans Pro"/>
                <w:sz w:val="20"/>
                <w:szCs w:val="20"/>
              </w:rPr>
            </w:pPr>
            <w:r w:rsidRPr="002B6CAB">
              <w:rPr>
                <w:rFonts w:ascii="Source Sans Pro" w:hAnsi="Source Sans Pro"/>
                <w:sz w:val="20"/>
                <w:szCs w:val="20"/>
              </w:rPr>
              <w:t xml:space="preserve">Otti Bisang, </w:t>
            </w:r>
            <w:hyperlink r:id="rId9" w:history="1">
              <w:r w:rsidRPr="002B6CAB">
                <w:rPr>
                  <w:rStyle w:val="Hyperlink"/>
                  <w:rFonts w:ascii="Source Sans Pro" w:hAnsi="Source Sans Pro"/>
                  <w:sz w:val="20"/>
                  <w:szCs w:val="20"/>
                </w:rPr>
                <w:t>otti.bisang@gmail.com</w:t>
              </w:r>
            </w:hyperlink>
            <w:r w:rsidRPr="002B6CAB">
              <w:rPr>
                <w:rFonts w:ascii="Source Sans Pro" w:hAnsi="Source Sans Pro"/>
                <w:sz w:val="20"/>
                <w:szCs w:val="20"/>
              </w:rPr>
              <w:t xml:space="preserve"> 079 430 49 54 / </w:t>
            </w:r>
            <w:r w:rsidR="002B6CAB" w:rsidRPr="002B6CAB">
              <w:rPr>
                <w:rFonts w:ascii="Source Sans Pro" w:hAnsi="Source Sans Pro"/>
                <w:sz w:val="20"/>
                <w:szCs w:val="20"/>
              </w:rPr>
              <w:t>Regina Neu</w:t>
            </w:r>
            <w:r w:rsidR="002B6CAB">
              <w:rPr>
                <w:rFonts w:ascii="Source Sans Pro" w:hAnsi="Source Sans Pro"/>
                <w:sz w:val="20"/>
                <w:szCs w:val="20"/>
              </w:rPr>
              <w:t>kom</w:t>
            </w:r>
          </w:p>
        </w:tc>
      </w:tr>
      <w:tr w:rsidR="00CE059B" w:rsidRPr="00E02884" w14:paraId="5EC14574" w14:textId="77777777" w:rsidTr="00A47E38">
        <w:tc>
          <w:tcPr>
            <w:tcW w:w="2405" w:type="dxa"/>
          </w:tcPr>
          <w:p w14:paraId="7B4D495B" w14:textId="3B8EC00B" w:rsidR="00737DCF" w:rsidRPr="00CE059B" w:rsidRDefault="00FB0AED">
            <w:pPr>
              <w:rPr>
                <w:rFonts w:ascii="Source Sans Pro" w:hAnsi="Source Sans Pro"/>
                <w:sz w:val="20"/>
                <w:szCs w:val="20"/>
              </w:rPr>
            </w:pPr>
            <w:proofErr w:type="spellStart"/>
            <w:r w:rsidRPr="00EA7FCA">
              <w:rPr>
                <w:rFonts w:ascii="Source Sans Pro" w:hAnsi="Source Sans Pro"/>
                <w:sz w:val="20"/>
                <w:szCs w:val="20"/>
              </w:rPr>
              <w:t>MapRun</w:t>
            </w:r>
            <w:proofErr w:type="spellEnd"/>
            <w:r w:rsidRPr="00EA7FCA">
              <w:rPr>
                <w:rFonts w:ascii="Source Sans Pro" w:hAnsi="Source Sans Pro"/>
                <w:sz w:val="20"/>
                <w:szCs w:val="20"/>
              </w:rPr>
              <w:t>-IT-Anwendung</w:t>
            </w:r>
          </w:p>
        </w:tc>
        <w:tc>
          <w:tcPr>
            <w:tcW w:w="7500" w:type="dxa"/>
          </w:tcPr>
          <w:p w14:paraId="3D9D8342" w14:textId="4815AFB2" w:rsidR="00CE059B" w:rsidRPr="00C706C9" w:rsidRDefault="00C706C9" w:rsidP="00EA7FCA">
            <w:pPr>
              <w:rPr>
                <w:rFonts w:ascii="Source Sans Pro" w:hAnsi="Source Sans Pro"/>
                <w:sz w:val="20"/>
                <w:szCs w:val="20"/>
                <w:highlight w:val="green"/>
                <w:lang w:val="en-US"/>
              </w:rPr>
            </w:pPr>
            <w:r w:rsidRPr="00C706C9">
              <w:rPr>
                <w:rFonts w:ascii="Source Sans Pro" w:hAnsi="Source Sans Pro"/>
                <w:sz w:val="20"/>
                <w:szCs w:val="20"/>
                <w:lang w:val="en-US"/>
              </w:rPr>
              <w:t xml:space="preserve">Regina Neukom, </w:t>
            </w:r>
            <w:hyperlink r:id="rId10" w:history="1">
              <w:r w:rsidR="002B6CAB" w:rsidRPr="00B93CEE">
                <w:rPr>
                  <w:rStyle w:val="Hyperlink"/>
                  <w:rFonts w:ascii="Source Sans Pro" w:hAnsi="Source Sans Pro"/>
                  <w:sz w:val="20"/>
                  <w:szCs w:val="20"/>
                  <w:lang w:val="en-US"/>
                </w:rPr>
                <w:t>rneukom@gmx.ch</w:t>
              </w:r>
            </w:hyperlink>
            <w:r w:rsidRPr="00C706C9">
              <w:rPr>
                <w:rFonts w:ascii="Source Sans Pro" w:hAnsi="Source Sans Pro"/>
                <w:sz w:val="20"/>
                <w:szCs w:val="20"/>
                <w:lang w:val="en-US"/>
              </w:rPr>
              <w:t>, 079 410 55 05</w:t>
            </w:r>
          </w:p>
        </w:tc>
      </w:tr>
      <w:tr w:rsidR="00732856" w14:paraId="0C82A5BB" w14:textId="77777777" w:rsidTr="00A47E38">
        <w:tc>
          <w:tcPr>
            <w:tcW w:w="2405" w:type="dxa"/>
          </w:tcPr>
          <w:p w14:paraId="6C017F02" w14:textId="402D8ACB" w:rsidR="00732856" w:rsidRDefault="00732856" w:rsidP="00732856">
            <w:pPr>
              <w:rPr>
                <w:rFonts w:ascii="Source Sans Pro" w:hAnsi="Source Sans Pro"/>
                <w:sz w:val="20"/>
                <w:szCs w:val="20"/>
              </w:rPr>
            </w:pPr>
            <w:r>
              <w:rPr>
                <w:rFonts w:ascii="Source Sans Pro" w:hAnsi="Source Sans Pro"/>
                <w:sz w:val="20"/>
                <w:szCs w:val="20"/>
              </w:rPr>
              <w:t>Download</w:t>
            </w:r>
          </w:p>
        </w:tc>
        <w:tc>
          <w:tcPr>
            <w:tcW w:w="7500" w:type="dxa"/>
          </w:tcPr>
          <w:p w14:paraId="2E3268C9" w14:textId="77777777" w:rsidR="00732856" w:rsidRDefault="00732856" w:rsidP="00732856">
            <w:pPr>
              <w:rPr>
                <w:rFonts w:ascii="Source Sans Pro" w:hAnsi="Source Sans Pro"/>
                <w:sz w:val="20"/>
                <w:szCs w:val="20"/>
              </w:rPr>
            </w:pPr>
            <w:r w:rsidRPr="00E64587">
              <w:rPr>
                <w:rFonts w:ascii="Source Sans Pro" w:hAnsi="Source Sans Pro"/>
                <w:sz w:val="20"/>
                <w:szCs w:val="20"/>
              </w:rPr>
              <w:t>Die Bahnen können (siehe «Technische Weisungen») im Folder «</w:t>
            </w:r>
            <w:proofErr w:type="spellStart"/>
            <w:r w:rsidRPr="00E64587">
              <w:rPr>
                <w:rFonts w:ascii="Source Sans Pro" w:hAnsi="Source Sans Pro"/>
                <w:sz w:val="20"/>
                <w:szCs w:val="20"/>
              </w:rPr>
              <w:t>Switzerland</w:t>
            </w:r>
            <w:proofErr w:type="spellEnd"/>
            <w:r w:rsidRPr="00E64587">
              <w:rPr>
                <w:rFonts w:ascii="Source Sans Pro" w:hAnsi="Source Sans Pro"/>
                <w:sz w:val="20"/>
                <w:szCs w:val="20"/>
              </w:rPr>
              <w:t xml:space="preserve">» wie folgt heruntergeladen werden: </w:t>
            </w:r>
            <w:r>
              <w:rPr>
                <w:rFonts w:ascii="Source Sans Pro" w:hAnsi="Source Sans Pro"/>
                <w:sz w:val="20"/>
                <w:szCs w:val="20"/>
              </w:rPr>
              <w:t>z.B.</w:t>
            </w:r>
          </w:p>
          <w:p w14:paraId="5EEAB518" w14:textId="5ADE7D58" w:rsidR="00732856" w:rsidRPr="00D62275" w:rsidRDefault="00732856" w:rsidP="00732856">
            <w:pPr>
              <w:rPr>
                <w:rFonts w:ascii="Source Sans Pro" w:hAnsi="Source Sans Pro"/>
                <w:sz w:val="20"/>
                <w:szCs w:val="20"/>
              </w:rPr>
            </w:pPr>
            <w:r w:rsidRPr="00D62275">
              <w:rPr>
                <w:rFonts w:ascii="Source Sans Pro" w:hAnsi="Source Sans Pro"/>
                <w:sz w:val="20"/>
                <w:szCs w:val="20"/>
              </w:rPr>
              <w:t xml:space="preserve">-&gt; </w:t>
            </w:r>
            <w:r w:rsidR="00B74EA0" w:rsidRPr="00D62275">
              <w:rPr>
                <w:rFonts w:ascii="Source Sans Pro" w:hAnsi="Source Sans Pro"/>
                <w:sz w:val="20"/>
                <w:szCs w:val="20"/>
              </w:rPr>
              <w:t>Ticino</w:t>
            </w:r>
            <w:r w:rsidRPr="00D62275">
              <w:rPr>
                <w:rFonts w:ascii="Source Sans Pro" w:hAnsi="Source Sans Pro"/>
                <w:sz w:val="20"/>
                <w:szCs w:val="20"/>
              </w:rPr>
              <w:t xml:space="preserve"> </w:t>
            </w:r>
          </w:p>
          <w:p w14:paraId="6D323DE5" w14:textId="5BA92914" w:rsidR="00732856" w:rsidRPr="002B6CAB" w:rsidRDefault="00732856" w:rsidP="00732856">
            <w:pPr>
              <w:rPr>
                <w:rFonts w:ascii="Source Sans Pro" w:hAnsi="Source Sans Pro"/>
                <w:sz w:val="20"/>
                <w:szCs w:val="20"/>
              </w:rPr>
            </w:pPr>
            <w:r w:rsidRPr="002B6CAB">
              <w:rPr>
                <w:rFonts w:ascii="Source Sans Pro" w:hAnsi="Source Sans Pro"/>
                <w:sz w:val="20"/>
                <w:szCs w:val="20"/>
              </w:rPr>
              <w:t xml:space="preserve">--&gt; </w:t>
            </w:r>
            <w:r w:rsidR="002B6CAB" w:rsidRPr="002B6CAB">
              <w:rPr>
                <w:rFonts w:ascii="Source Sans Pro" w:hAnsi="Source Sans Pro"/>
                <w:sz w:val="20"/>
                <w:szCs w:val="20"/>
              </w:rPr>
              <w:t>CLOUD O 2023</w:t>
            </w:r>
          </w:p>
          <w:p w14:paraId="3B7D74C6" w14:textId="3EC83732" w:rsidR="00732856" w:rsidRPr="002B6CAB" w:rsidRDefault="00732856" w:rsidP="00732856">
            <w:pPr>
              <w:rPr>
                <w:rFonts w:ascii="Source Sans Pro" w:hAnsi="Source Sans Pro"/>
                <w:sz w:val="20"/>
                <w:szCs w:val="20"/>
              </w:rPr>
            </w:pPr>
            <w:r w:rsidRPr="002B6CAB">
              <w:rPr>
                <w:rFonts w:ascii="Source Sans Pro" w:hAnsi="Source Sans Pro"/>
                <w:sz w:val="20"/>
                <w:szCs w:val="20"/>
              </w:rPr>
              <w:t xml:space="preserve">---&gt; </w:t>
            </w:r>
            <w:r w:rsidR="002B6CAB" w:rsidRPr="002B6CAB">
              <w:rPr>
                <w:rFonts w:ascii="Source Sans Pro" w:hAnsi="Source Sans Pro"/>
                <w:sz w:val="20"/>
                <w:szCs w:val="20"/>
              </w:rPr>
              <w:t xml:space="preserve">Passo della </w:t>
            </w:r>
            <w:proofErr w:type="spellStart"/>
            <w:r w:rsidR="002B6CAB" w:rsidRPr="002B6CAB">
              <w:rPr>
                <w:rFonts w:ascii="Source Sans Pro" w:hAnsi="Source Sans Pro"/>
                <w:sz w:val="20"/>
                <w:szCs w:val="20"/>
              </w:rPr>
              <w:t>Novena</w:t>
            </w:r>
            <w:proofErr w:type="spellEnd"/>
          </w:p>
          <w:p w14:paraId="10725063" w14:textId="444F666A" w:rsidR="00732856" w:rsidRPr="009F6E58" w:rsidRDefault="00732856" w:rsidP="00732856">
            <w:pPr>
              <w:rPr>
                <w:rFonts w:ascii="Source Sans Pro" w:hAnsi="Source Sans Pro"/>
                <w:sz w:val="20"/>
                <w:szCs w:val="20"/>
                <w:highlight w:val="yellow"/>
              </w:rPr>
            </w:pPr>
            <w:r w:rsidRPr="002B6CAB">
              <w:rPr>
                <w:rFonts w:ascii="Source Sans Pro" w:hAnsi="Source Sans Pro"/>
                <w:sz w:val="20"/>
                <w:szCs w:val="20"/>
              </w:rPr>
              <w:t>----&gt; ((Die verfügbaren Bahnen</w:t>
            </w:r>
            <w:proofErr w:type="gramStart"/>
            <w:r w:rsidRPr="002B6CAB">
              <w:rPr>
                <w:rFonts w:ascii="Source Sans Pro" w:hAnsi="Source Sans Pro"/>
                <w:sz w:val="20"/>
                <w:szCs w:val="20"/>
              </w:rPr>
              <w:t>))</w:t>
            </w:r>
            <w:r>
              <w:rPr>
                <w:rFonts w:ascii="Source Sans Pro" w:hAnsi="Source Sans Pro"/>
                <w:sz w:val="20"/>
                <w:szCs w:val="20"/>
              </w:rPr>
              <w:t xml:space="preserve">  </w:t>
            </w:r>
            <w:r w:rsidR="0096106A">
              <w:rPr>
                <w:rFonts w:ascii="Source Sans Pro" w:hAnsi="Source Sans Pro"/>
                <w:sz w:val="20"/>
                <w:szCs w:val="20"/>
              </w:rPr>
              <w:t xml:space="preserve"> </w:t>
            </w:r>
            <w:proofErr w:type="gramEnd"/>
            <w:r w:rsidR="0096106A">
              <w:rPr>
                <w:rFonts w:ascii="Source Sans Pro" w:hAnsi="Source Sans Pro"/>
                <w:sz w:val="20"/>
                <w:szCs w:val="20"/>
              </w:rPr>
              <w:t xml:space="preserve"> </w:t>
            </w:r>
          </w:p>
        </w:tc>
      </w:tr>
      <w:tr w:rsidR="00732856" w14:paraId="43075A89" w14:textId="77777777" w:rsidTr="00A47E38">
        <w:tc>
          <w:tcPr>
            <w:tcW w:w="2405" w:type="dxa"/>
          </w:tcPr>
          <w:p w14:paraId="3619D679" w14:textId="2A703160" w:rsidR="00732856" w:rsidRDefault="00732856" w:rsidP="00732856">
            <w:pPr>
              <w:rPr>
                <w:rFonts w:ascii="Source Sans Pro" w:hAnsi="Source Sans Pro"/>
                <w:sz w:val="20"/>
                <w:szCs w:val="20"/>
              </w:rPr>
            </w:pPr>
            <w:r>
              <w:rPr>
                <w:rFonts w:ascii="Source Sans Pro" w:hAnsi="Source Sans Pro"/>
                <w:sz w:val="20"/>
                <w:szCs w:val="20"/>
              </w:rPr>
              <w:t>Startfenster</w:t>
            </w:r>
          </w:p>
        </w:tc>
        <w:tc>
          <w:tcPr>
            <w:tcW w:w="7500" w:type="dxa"/>
          </w:tcPr>
          <w:p w14:paraId="1845A63E" w14:textId="0C12A187" w:rsidR="00732856" w:rsidRPr="009F6E58" w:rsidRDefault="00732856" w:rsidP="00732856">
            <w:pPr>
              <w:rPr>
                <w:rFonts w:ascii="Source Sans Pro" w:hAnsi="Source Sans Pro"/>
                <w:sz w:val="20"/>
                <w:szCs w:val="20"/>
                <w:highlight w:val="yellow"/>
              </w:rPr>
            </w:pPr>
            <w:r w:rsidRPr="00E64587">
              <w:rPr>
                <w:rFonts w:ascii="Source Sans Pro" w:hAnsi="Source Sans Pro"/>
                <w:sz w:val="20"/>
                <w:szCs w:val="20"/>
              </w:rPr>
              <w:t xml:space="preserve">Die Bahnen stehen </w:t>
            </w:r>
            <w:r w:rsidRPr="00C706C9">
              <w:rPr>
                <w:rFonts w:ascii="Source Sans Pro" w:hAnsi="Source Sans Pro"/>
                <w:sz w:val="20"/>
                <w:szCs w:val="20"/>
              </w:rPr>
              <w:t>ab 0</w:t>
            </w:r>
            <w:r w:rsidR="00C706C9" w:rsidRPr="00C706C9">
              <w:rPr>
                <w:rFonts w:ascii="Source Sans Pro" w:hAnsi="Source Sans Pro"/>
                <w:sz w:val="20"/>
                <w:szCs w:val="20"/>
              </w:rPr>
              <w:t>1</w:t>
            </w:r>
            <w:r w:rsidRPr="00C706C9">
              <w:rPr>
                <w:rFonts w:ascii="Source Sans Pro" w:hAnsi="Source Sans Pro"/>
                <w:sz w:val="20"/>
                <w:szCs w:val="20"/>
              </w:rPr>
              <w:t>.</w:t>
            </w:r>
            <w:r w:rsidR="00A57C9E" w:rsidRPr="00C706C9">
              <w:rPr>
                <w:rFonts w:ascii="Source Sans Pro" w:hAnsi="Source Sans Pro"/>
                <w:sz w:val="20"/>
                <w:szCs w:val="20"/>
              </w:rPr>
              <w:t>0</w:t>
            </w:r>
            <w:r w:rsidR="00C706C9" w:rsidRPr="00C706C9">
              <w:rPr>
                <w:rFonts w:ascii="Source Sans Pro" w:hAnsi="Source Sans Pro"/>
                <w:sz w:val="20"/>
                <w:szCs w:val="20"/>
              </w:rPr>
              <w:t>7</w:t>
            </w:r>
            <w:r w:rsidRPr="00C706C9">
              <w:rPr>
                <w:rFonts w:ascii="Source Sans Pro" w:hAnsi="Source Sans Pro"/>
                <w:sz w:val="20"/>
                <w:szCs w:val="20"/>
              </w:rPr>
              <w:t>.202</w:t>
            </w:r>
            <w:r w:rsidR="00A57C9E" w:rsidRPr="00C706C9">
              <w:rPr>
                <w:rFonts w:ascii="Source Sans Pro" w:hAnsi="Source Sans Pro"/>
                <w:sz w:val="20"/>
                <w:szCs w:val="20"/>
              </w:rPr>
              <w:t>3</w:t>
            </w:r>
            <w:r w:rsidRPr="00C706C9">
              <w:rPr>
                <w:rFonts w:ascii="Source Sans Pro" w:hAnsi="Source Sans Pro"/>
                <w:sz w:val="20"/>
                <w:szCs w:val="20"/>
              </w:rPr>
              <w:t xml:space="preserve"> bis </w:t>
            </w:r>
            <w:r w:rsidR="00C706C9" w:rsidRPr="00C706C9">
              <w:rPr>
                <w:rFonts w:ascii="Source Sans Pro" w:hAnsi="Source Sans Pro"/>
                <w:sz w:val="20"/>
                <w:szCs w:val="20"/>
              </w:rPr>
              <w:t>27</w:t>
            </w:r>
            <w:r w:rsidRPr="00C706C9">
              <w:rPr>
                <w:rFonts w:ascii="Source Sans Pro" w:hAnsi="Source Sans Pro"/>
                <w:sz w:val="20"/>
                <w:szCs w:val="20"/>
              </w:rPr>
              <w:t>.0</w:t>
            </w:r>
            <w:r w:rsidR="00C706C9" w:rsidRPr="00C706C9">
              <w:rPr>
                <w:rFonts w:ascii="Source Sans Pro" w:hAnsi="Source Sans Pro"/>
                <w:sz w:val="20"/>
                <w:szCs w:val="20"/>
              </w:rPr>
              <w:t>8</w:t>
            </w:r>
            <w:r w:rsidRPr="00C706C9">
              <w:rPr>
                <w:rFonts w:ascii="Source Sans Pro" w:hAnsi="Source Sans Pro"/>
                <w:sz w:val="20"/>
                <w:szCs w:val="20"/>
              </w:rPr>
              <w:t>.2023 zur Verfügung.</w:t>
            </w:r>
          </w:p>
        </w:tc>
      </w:tr>
      <w:tr w:rsidR="00D274FB" w:rsidRPr="00A62AA9" w14:paraId="583FD74A" w14:textId="77777777" w:rsidTr="00A47E38">
        <w:tc>
          <w:tcPr>
            <w:tcW w:w="2405" w:type="dxa"/>
          </w:tcPr>
          <w:p w14:paraId="161B364C" w14:textId="77777777" w:rsidR="00D274FB" w:rsidRDefault="00D274FB" w:rsidP="00D274FB">
            <w:pPr>
              <w:rPr>
                <w:rFonts w:ascii="Source Sans Pro" w:hAnsi="Source Sans Pro"/>
                <w:sz w:val="20"/>
                <w:szCs w:val="20"/>
              </w:rPr>
            </w:pPr>
            <w:r>
              <w:rPr>
                <w:rFonts w:ascii="Source Sans Pro" w:hAnsi="Source Sans Pro"/>
                <w:sz w:val="20"/>
                <w:szCs w:val="20"/>
              </w:rPr>
              <w:t>Anmeldung/Registrierung</w:t>
            </w:r>
          </w:p>
          <w:p w14:paraId="0AA13148" w14:textId="60A0CAF8" w:rsidR="00C671AB" w:rsidRDefault="00C671AB" w:rsidP="00D274FB">
            <w:pPr>
              <w:rPr>
                <w:rFonts w:ascii="Source Sans Pro" w:hAnsi="Source Sans Pro"/>
                <w:sz w:val="20"/>
                <w:szCs w:val="20"/>
              </w:rPr>
            </w:pPr>
            <w:r>
              <w:rPr>
                <w:rFonts w:ascii="Source Sans Pro" w:hAnsi="Source Sans Pro"/>
                <w:sz w:val="20"/>
                <w:szCs w:val="20"/>
              </w:rPr>
              <w:t>via ol-events.ch</w:t>
            </w:r>
          </w:p>
        </w:tc>
        <w:tc>
          <w:tcPr>
            <w:tcW w:w="7500" w:type="dxa"/>
          </w:tcPr>
          <w:p w14:paraId="5FA4EE21" w14:textId="65B3603D" w:rsidR="00D274FB" w:rsidRDefault="00D274FB" w:rsidP="00D274FB">
            <w:pPr>
              <w:rPr>
                <w:rFonts w:ascii="Source Sans Pro" w:hAnsi="Source Sans Pro"/>
                <w:sz w:val="20"/>
                <w:szCs w:val="20"/>
              </w:rPr>
            </w:pPr>
            <w:r>
              <w:rPr>
                <w:rFonts w:ascii="Source Sans Pro" w:hAnsi="Source Sans Pro"/>
                <w:sz w:val="20"/>
                <w:szCs w:val="20"/>
              </w:rPr>
              <w:t xml:space="preserve">Alle Teilnehmer*innen haben sich via Anmeldeportal ol-events.ch für den entsprechenden </w:t>
            </w:r>
            <w:r w:rsidRPr="00903086">
              <w:rPr>
                <w:rFonts w:ascii="Source Sans Pro" w:hAnsi="Source Sans Pro"/>
                <w:i/>
                <w:iCs/>
                <w:sz w:val="20"/>
                <w:szCs w:val="20"/>
              </w:rPr>
              <w:t>CLOUD</w:t>
            </w:r>
            <w:r w:rsidR="00903086" w:rsidRPr="00903086">
              <w:rPr>
                <w:rFonts w:ascii="Source Sans Pro" w:hAnsi="Source Sans Pro"/>
                <w:i/>
                <w:iCs/>
                <w:sz w:val="20"/>
                <w:szCs w:val="20"/>
              </w:rPr>
              <w:t>-</w:t>
            </w:r>
            <w:r w:rsidRPr="00903086">
              <w:rPr>
                <w:rFonts w:ascii="Source Sans Pro" w:hAnsi="Source Sans Pro"/>
                <w:i/>
                <w:iCs/>
                <w:sz w:val="20"/>
                <w:szCs w:val="20"/>
              </w:rPr>
              <w:t>O</w:t>
            </w:r>
            <w:r>
              <w:rPr>
                <w:rFonts w:ascii="Source Sans Pro" w:hAnsi="Source Sans Pro"/>
                <w:sz w:val="20"/>
                <w:szCs w:val="20"/>
              </w:rPr>
              <w:t xml:space="preserve"> anzumelden; bei Gruppen, die zusammenlaufen, hat sich eine Person anzumelden.</w:t>
            </w:r>
          </w:p>
          <w:p w14:paraId="64EC4C81" w14:textId="182CCAC5" w:rsidR="00D274FB" w:rsidRPr="00E64587" w:rsidRDefault="00D274FB" w:rsidP="00D274FB">
            <w:pPr>
              <w:rPr>
                <w:rFonts w:ascii="Source Sans Pro" w:hAnsi="Source Sans Pro"/>
                <w:sz w:val="20"/>
                <w:szCs w:val="20"/>
              </w:rPr>
            </w:pPr>
            <w:r>
              <w:rPr>
                <w:rFonts w:ascii="Source Sans Pro" w:hAnsi="Source Sans Pro"/>
                <w:sz w:val="20"/>
                <w:szCs w:val="20"/>
              </w:rPr>
              <w:t>Nach erfolgter Anmeldung erhält die angemeldete Person d</w:t>
            </w:r>
            <w:r w:rsidR="00B86200">
              <w:rPr>
                <w:rFonts w:ascii="Source Sans Pro" w:hAnsi="Source Sans Pro"/>
                <w:sz w:val="20"/>
                <w:szCs w:val="20"/>
              </w:rPr>
              <w:t>en</w:t>
            </w:r>
            <w:r>
              <w:rPr>
                <w:rFonts w:ascii="Source Sans Pro" w:hAnsi="Source Sans Pro"/>
                <w:sz w:val="20"/>
                <w:szCs w:val="20"/>
              </w:rPr>
              <w:t xml:space="preserve"> Code mitgeteilt für d</w:t>
            </w:r>
            <w:r w:rsidR="00B86200">
              <w:rPr>
                <w:rFonts w:ascii="Source Sans Pro" w:hAnsi="Source Sans Pro"/>
                <w:sz w:val="20"/>
                <w:szCs w:val="20"/>
              </w:rPr>
              <w:t>en</w:t>
            </w:r>
            <w:r>
              <w:rPr>
                <w:rFonts w:ascii="Source Sans Pro" w:hAnsi="Source Sans Pro"/>
                <w:sz w:val="20"/>
                <w:szCs w:val="20"/>
              </w:rPr>
              <w:t xml:space="preserve"> </w:t>
            </w:r>
            <w:r w:rsidRPr="00903086">
              <w:rPr>
                <w:rFonts w:ascii="Source Sans Pro" w:hAnsi="Source Sans Pro"/>
                <w:i/>
                <w:iCs/>
                <w:sz w:val="20"/>
                <w:szCs w:val="20"/>
              </w:rPr>
              <w:t>CLOUD</w:t>
            </w:r>
            <w:r w:rsidR="00903086" w:rsidRPr="00903086">
              <w:rPr>
                <w:rFonts w:ascii="Source Sans Pro" w:hAnsi="Source Sans Pro"/>
                <w:i/>
                <w:iCs/>
                <w:sz w:val="20"/>
                <w:szCs w:val="20"/>
              </w:rPr>
              <w:t>-</w:t>
            </w:r>
            <w:r w:rsidRPr="00903086">
              <w:rPr>
                <w:rFonts w:ascii="Source Sans Pro" w:hAnsi="Source Sans Pro"/>
                <w:i/>
                <w:iCs/>
                <w:sz w:val="20"/>
                <w:szCs w:val="20"/>
              </w:rPr>
              <w:t>O</w:t>
            </w:r>
            <w:r>
              <w:rPr>
                <w:rFonts w:ascii="Source Sans Pro" w:hAnsi="Source Sans Pro"/>
                <w:sz w:val="20"/>
                <w:szCs w:val="20"/>
              </w:rPr>
              <w:t xml:space="preserve"> </w:t>
            </w:r>
            <w:r w:rsidR="00B86200">
              <w:rPr>
                <w:rFonts w:ascii="Source Sans Pro" w:hAnsi="Source Sans Pro"/>
                <w:sz w:val="20"/>
                <w:szCs w:val="20"/>
              </w:rPr>
              <w:t xml:space="preserve">und den </w:t>
            </w:r>
            <w:r>
              <w:rPr>
                <w:rFonts w:ascii="Source Sans Pro" w:hAnsi="Source Sans Pro"/>
                <w:sz w:val="20"/>
                <w:szCs w:val="20"/>
              </w:rPr>
              <w:t>Link, mittels de</w:t>
            </w:r>
            <w:r w:rsidR="00B86200">
              <w:rPr>
                <w:rFonts w:ascii="Source Sans Pro" w:hAnsi="Source Sans Pro"/>
                <w:sz w:val="20"/>
                <w:szCs w:val="20"/>
              </w:rPr>
              <w:t>m</w:t>
            </w:r>
            <w:r>
              <w:rPr>
                <w:rFonts w:ascii="Source Sans Pro" w:hAnsi="Source Sans Pro"/>
                <w:sz w:val="20"/>
                <w:szCs w:val="20"/>
              </w:rPr>
              <w:t xml:space="preserve"> d</w:t>
            </w:r>
            <w:r w:rsidR="00B86200">
              <w:rPr>
                <w:rFonts w:ascii="Source Sans Pro" w:hAnsi="Source Sans Pro"/>
                <w:sz w:val="20"/>
                <w:szCs w:val="20"/>
              </w:rPr>
              <w:t>as</w:t>
            </w:r>
            <w:r>
              <w:rPr>
                <w:rFonts w:ascii="Source Sans Pro" w:hAnsi="Source Sans Pro"/>
                <w:sz w:val="20"/>
                <w:szCs w:val="20"/>
              </w:rPr>
              <w:t xml:space="preserve"> </w:t>
            </w:r>
            <w:proofErr w:type="spellStart"/>
            <w:r>
              <w:rPr>
                <w:rFonts w:ascii="Source Sans Pro" w:hAnsi="Source Sans Pro"/>
                <w:sz w:val="20"/>
                <w:szCs w:val="20"/>
              </w:rPr>
              <w:t>pdf</w:t>
            </w:r>
            <w:proofErr w:type="spellEnd"/>
            <w:r>
              <w:rPr>
                <w:rFonts w:ascii="Source Sans Pro" w:hAnsi="Source Sans Pro"/>
                <w:sz w:val="20"/>
                <w:szCs w:val="20"/>
              </w:rPr>
              <w:t xml:space="preserve"> der Bahn heruntergeladen werden k</w:t>
            </w:r>
            <w:r w:rsidR="00B86200">
              <w:rPr>
                <w:rFonts w:ascii="Source Sans Pro" w:hAnsi="Source Sans Pro"/>
                <w:sz w:val="20"/>
                <w:szCs w:val="20"/>
              </w:rPr>
              <w:t>ann</w:t>
            </w:r>
            <w:r>
              <w:rPr>
                <w:rFonts w:ascii="Source Sans Pro" w:hAnsi="Source Sans Pro"/>
                <w:sz w:val="20"/>
                <w:szCs w:val="20"/>
              </w:rPr>
              <w:t>.</w:t>
            </w:r>
          </w:p>
        </w:tc>
      </w:tr>
      <w:tr w:rsidR="00D274FB" w:rsidRPr="00A62AA9" w14:paraId="58B36AB0" w14:textId="77777777" w:rsidTr="00A47E38">
        <w:tc>
          <w:tcPr>
            <w:tcW w:w="2405" w:type="dxa"/>
          </w:tcPr>
          <w:p w14:paraId="4E381E7C" w14:textId="7A62403E" w:rsidR="00D274FB" w:rsidRDefault="00D274FB" w:rsidP="00D274FB">
            <w:pPr>
              <w:rPr>
                <w:rFonts w:ascii="Source Sans Pro" w:hAnsi="Source Sans Pro"/>
                <w:sz w:val="20"/>
                <w:szCs w:val="20"/>
              </w:rPr>
            </w:pPr>
            <w:r>
              <w:rPr>
                <w:rFonts w:ascii="Source Sans Pro" w:hAnsi="Source Sans Pro"/>
                <w:sz w:val="20"/>
                <w:szCs w:val="20"/>
              </w:rPr>
              <w:t>Startgeld</w:t>
            </w:r>
          </w:p>
        </w:tc>
        <w:tc>
          <w:tcPr>
            <w:tcW w:w="7500" w:type="dxa"/>
          </w:tcPr>
          <w:p w14:paraId="7B5BB6DE" w14:textId="21FA5C39" w:rsidR="00023862" w:rsidRDefault="00023862" w:rsidP="00D274FB">
            <w:pPr>
              <w:rPr>
                <w:rFonts w:ascii="Source Sans Pro" w:hAnsi="Source Sans Pro"/>
                <w:sz w:val="20"/>
                <w:szCs w:val="20"/>
              </w:rPr>
            </w:pPr>
            <w:r>
              <w:rPr>
                <w:rFonts w:ascii="Source Sans Pro" w:hAnsi="Source Sans Pro"/>
                <w:sz w:val="20"/>
                <w:szCs w:val="20"/>
              </w:rPr>
              <w:t xml:space="preserve">Gratis. </w:t>
            </w:r>
            <w:r>
              <w:rPr>
                <w:rFonts w:ascii="Source Sans Pro" w:hAnsi="Source Sans Pro"/>
                <w:sz w:val="20"/>
                <w:szCs w:val="20"/>
              </w:rPr>
              <w:br/>
            </w:r>
            <w:r w:rsidR="00B74EA0">
              <w:rPr>
                <w:rFonts w:ascii="Source Sans Pro" w:hAnsi="Source Sans Pro"/>
                <w:sz w:val="20"/>
                <w:szCs w:val="20"/>
              </w:rPr>
              <w:t xml:space="preserve">Die Herausgeber der OL-Karte – </w:t>
            </w:r>
            <w:proofErr w:type="gramStart"/>
            <w:r w:rsidRPr="00023862">
              <w:rPr>
                <w:rFonts w:ascii="Source Sans Pro" w:hAnsi="Source Sans Pro"/>
                <w:sz w:val="20"/>
                <w:szCs w:val="20"/>
              </w:rPr>
              <w:t>Swiss</w:t>
            </w:r>
            <w:r w:rsidR="00B74EA0">
              <w:rPr>
                <w:rFonts w:ascii="Source Sans Pro" w:hAnsi="Source Sans Pro"/>
                <w:sz w:val="20"/>
                <w:szCs w:val="20"/>
              </w:rPr>
              <w:t xml:space="preserve"> </w:t>
            </w:r>
            <w:r w:rsidRPr="00023862">
              <w:rPr>
                <w:rFonts w:ascii="Source Sans Pro" w:hAnsi="Source Sans Pro"/>
                <w:sz w:val="20"/>
                <w:szCs w:val="20"/>
              </w:rPr>
              <w:t xml:space="preserve"> O</w:t>
            </w:r>
            <w:proofErr w:type="gramEnd"/>
            <w:r w:rsidRPr="00023862">
              <w:rPr>
                <w:rFonts w:ascii="Source Sans Pro" w:hAnsi="Source Sans Pro"/>
                <w:sz w:val="20"/>
                <w:szCs w:val="20"/>
              </w:rPr>
              <w:t xml:space="preserve"> Week </w:t>
            </w:r>
            <w:r w:rsidR="00B74EA0">
              <w:rPr>
                <w:rFonts w:ascii="Source Sans Pro" w:hAnsi="Source Sans Pro"/>
                <w:sz w:val="20"/>
                <w:szCs w:val="20"/>
              </w:rPr>
              <w:t>und</w:t>
            </w:r>
            <w:r w:rsidRPr="00023862">
              <w:rPr>
                <w:rFonts w:ascii="Source Sans Pro" w:hAnsi="Source Sans Pro"/>
                <w:sz w:val="20"/>
                <w:szCs w:val="20"/>
              </w:rPr>
              <w:t xml:space="preserve"> ASTI Ticino </w:t>
            </w:r>
            <w:r w:rsidR="00B74EA0">
              <w:rPr>
                <w:rFonts w:ascii="Source Sans Pro" w:hAnsi="Source Sans Pro"/>
                <w:sz w:val="20"/>
                <w:szCs w:val="20"/>
              </w:rPr>
              <w:t xml:space="preserve">– </w:t>
            </w:r>
            <w:r w:rsidRPr="00023862">
              <w:rPr>
                <w:rFonts w:ascii="Source Sans Pro" w:hAnsi="Source Sans Pro"/>
                <w:sz w:val="20"/>
                <w:szCs w:val="20"/>
              </w:rPr>
              <w:t xml:space="preserve">stellen </w:t>
            </w:r>
            <w:r w:rsidR="00B74EA0">
              <w:rPr>
                <w:rFonts w:ascii="Source Sans Pro" w:hAnsi="Source Sans Pro"/>
                <w:sz w:val="20"/>
                <w:szCs w:val="20"/>
              </w:rPr>
              <w:t xml:space="preserve">diese </w:t>
            </w:r>
            <w:r w:rsidRPr="00023862">
              <w:rPr>
                <w:rFonts w:ascii="Source Sans Pro" w:hAnsi="Source Sans Pro"/>
                <w:sz w:val="20"/>
                <w:szCs w:val="20"/>
              </w:rPr>
              <w:t>kosten</w:t>
            </w:r>
            <w:r>
              <w:rPr>
                <w:rFonts w:ascii="Source Sans Pro" w:hAnsi="Source Sans Pro"/>
                <w:sz w:val="20"/>
                <w:szCs w:val="20"/>
              </w:rPr>
              <w:t>los zur Verfügung.</w:t>
            </w:r>
          </w:p>
          <w:p w14:paraId="59F64B4B" w14:textId="7C13F6A4" w:rsidR="00B24F77" w:rsidRPr="00023862" w:rsidRDefault="00023862" w:rsidP="00D274FB">
            <w:pPr>
              <w:rPr>
                <w:rFonts w:ascii="Source Sans Pro" w:hAnsi="Source Sans Pro"/>
                <w:sz w:val="20"/>
                <w:szCs w:val="20"/>
              </w:rPr>
            </w:pPr>
            <w:r>
              <w:rPr>
                <w:rFonts w:ascii="Source Sans Pro" w:hAnsi="Source Sans Pro"/>
                <w:sz w:val="20"/>
                <w:szCs w:val="20"/>
              </w:rPr>
              <w:t xml:space="preserve">OLC Binningen übernimmt die Lizenzkosten von </w:t>
            </w:r>
            <w:proofErr w:type="spellStart"/>
            <w:r>
              <w:rPr>
                <w:rFonts w:ascii="Source Sans Pro" w:hAnsi="Source Sans Pro"/>
                <w:sz w:val="20"/>
                <w:szCs w:val="20"/>
              </w:rPr>
              <w:t>MapRun</w:t>
            </w:r>
            <w:proofErr w:type="spellEnd"/>
            <w:r>
              <w:rPr>
                <w:rFonts w:ascii="Source Sans Pro" w:hAnsi="Source Sans Pro"/>
                <w:sz w:val="20"/>
                <w:szCs w:val="20"/>
              </w:rPr>
              <w:t xml:space="preserve"> und die Nutzungskosten von ol-events.ch.  </w:t>
            </w:r>
          </w:p>
        </w:tc>
      </w:tr>
      <w:tr w:rsidR="00CE059B" w14:paraId="390F05A3" w14:textId="77777777" w:rsidTr="00A47E38">
        <w:tc>
          <w:tcPr>
            <w:tcW w:w="2405" w:type="dxa"/>
          </w:tcPr>
          <w:p w14:paraId="5595959C" w14:textId="3F6AB0C1" w:rsidR="00CE059B" w:rsidRPr="00CE059B" w:rsidRDefault="00E64587">
            <w:pPr>
              <w:rPr>
                <w:rFonts w:ascii="Source Sans Pro" w:hAnsi="Source Sans Pro"/>
                <w:sz w:val="20"/>
                <w:szCs w:val="20"/>
              </w:rPr>
            </w:pPr>
            <w:r w:rsidRPr="00E64587">
              <w:rPr>
                <w:rFonts w:ascii="Source Sans Pro" w:hAnsi="Source Sans Pro"/>
                <w:sz w:val="20"/>
                <w:szCs w:val="20"/>
              </w:rPr>
              <w:t>Vorsichtsmassnahmen</w:t>
            </w:r>
          </w:p>
        </w:tc>
        <w:tc>
          <w:tcPr>
            <w:tcW w:w="7500" w:type="dxa"/>
          </w:tcPr>
          <w:p w14:paraId="2A468E48" w14:textId="77777777" w:rsidR="00184F25" w:rsidRDefault="00913EF4" w:rsidP="008375EA">
            <w:pPr>
              <w:pStyle w:val="Listenabsatz"/>
              <w:numPr>
                <w:ilvl w:val="0"/>
                <w:numId w:val="4"/>
              </w:numPr>
              <w:rPr>
                <w:rFonts w:ascii="Source Sans Pro" w:hAnsi="Source Sans Pro"/>
                <w:sz w:val="20"/>
                <w:szCs w:val="20"/>
              </w:rPr>
            </w:pPr>
            <w:r>
              <w:rPr>
                <w:rFonts w:ascii="Source Sans Pro" w:hAnsi="Source Sans Pro"/>
                <w:sz w:val="20"/>
                <w:szCs w:val="20"/>
              </w:rPr>
              <w:t xml:space="preserve">Bitte bei der Planung der Teilnahme immer auch die Wetterlage </w:t>
            </w:r>
            <w:r w:rsidR="00EF53DF">
              <w:rPr>
                <w:rFonts w:ascii="Source Sans Pro" w:hAnsi="Source Sans Pro"/>
                <w:sz w:val="20"/>
                <w:szCs w:val="20"/>
              </w:rPr>
              <w:t xml:space="preserve">(z.B. </w:t>
            </w:r>
            <w:r w:rsidR="001F03C5">
              <w:rPr>
                <w:rFonts w:ascii="Source Sans Pro" w:hAnsi="Source Sans Pro"/>
                <w:sz w:val="20"/>
                <w:szCs w:val="20"/>
              </w:rPr>
              <w:t xml:space="preserve">Gewitter mit Blitzschlägen, </w:t>
            </w:r>
            <w:r w:rsidR="00EF53DF">
              <w:rPr>
                <w:rFonts w:ascii="Source Sans Pro" w:hAnsi="Source Sans Pro"/>
                <w:sz w:val="20"/>
                <w:szCs w:val="20"/>
              </w:rPr>
              <w:t xml:space="preserve">vereisender Regen, </w:t>
            </w:r>
            <w:r w:rsidR="001F03C5">
              <w:rPr>
                <w:rFonts w:ascii="Source Sans Pro" w:hAnsi="Source Sans Pro"/>
                <w:sz w:val="20"/>
                <w:szCs w:val="20"/>
              </w:rPr>
              <w:t>Schnee, Nebel</w:t>
            </w:r>
            <w:r w:rsidR="00EF53DF">
              <w:rPr>
                <w:rFonts w:ascii="Source Sans Pro" w:hAnsi="Source Sans Pro"/>
                <w:sz w:val="20"/>
                <w:szCs w:val="20"/>
              </w:rPr>
              <w:t xml:space="preserve">; Warnungen auf </w:t>
            </w:r>
            <w:proofErr w:type="spellStart"/>
            <w:r w:rsidR="00EF53DF">
              <w:rPr>
                <w:rFonts w:ascii="Source Sans Pro" w:hAnsi="Source Sans Pro"/>
                <w:sz w:val="20"/>
                <w:szCs w:val="20"/>
              </w:rPr>
              <w:t>MeteoSwiss</w:t>
            </w:r>
            <w:proofErr w:type="spellEnd"/>
            <w:r w:rsidR="00EF53DF">
              <w:rPr>
                <w:rFonts w:ascii="Source Sans Pro" w:hAnsi="Source Sans Pro"/>
                <w:sz w:val="20"/>
                <w:szCs w:val="20"/>
              </w:rPr>
              <w:t xml:space="preserve">?) </w:t>
            </w:r>
            <w:r w:rsidR="001F03C5">
              <w:rPr>
                <w:rFonts w:ascii="Source Sans Pro" w:hAnsi="Source Sans Pro"/>
                <w:sz w:val="20"/>
                <w:szCs w:val="20"/>
              </w:rPr>
              <w:t xml:space="preserve">zu </w:t>
            </w:r>
            <w:r w:rsidR="00EF53DF">
              <w:rPr>
                <w:rFonts w:ascii="Source Sans Pro" w:hAnsi="Source Sans Pro"/>
                <w:sz w:val="20"/>
                <w:szCs w:val="20"/>
              </w:rPr>
              <w:t>berücksichtigen!</w:t>
            </w:r>
          </w:p>
          <w:p w14:paraId="7AA22269" w14:textId="08008FFF" w:rsidR="00B74EA0" w:rsidRPr="008375EA" w:rsidRDefault="00B74EA0" w:rsidP="008375EA">
            <w:pPr>
              <w:pStyle w:val="Listenabsatz"/>
              <w:numPr>
                <w:ilvl w:val="0"/>
                <w:numId w:val="4"/>
              </w:numPr>
              <w:rPr>
                <w:rFonts w:ascii="Source Sans Pro" w:hAnsi="Source Sans Pro"/>
                <w:sz w:val="20"/>
                <w:szCs w:val="20"/>
              </w:rPr>
            </w:pPr>
            <w:r>
              <w:rPr>
                <w:rFonts w:ascii="Source Sans Pro" w:hAnsi="Source Sans Pro"/>
                <w:sz w:val="20"/>
                <w:szCs w:val="20"/>
              </w:rPr>
              <w:t xml:space="preserve">Vorsicht beim Überqueren der Passstrasse: </w:t>
            </w:r>
            <w:proofErr w:type="spellStart"/>
            <w:r w:rsidR="002B6CAB">
              <w:rPr>
                <w:rFonts w:ascii="Source Sans Pro" w:hAnsi="Source Sans Pro"/>
                <w:sz w:val="20"/>
                <w:szCs w:val="20"/>
              </w:rPr>
              <w:t>Insbbesondere</w:t>
            </w:r>
            <w:proofErr w:type="spellEnd"/>
            <w:r w:rsidR="002B6CAB">
              <w:rPr>
                <w:rFonts w:ascii="Source Sans Pro" w:hAnsi="Source Sans Pro"/>
                <w:sz w:val="20"/>
                <w:szCs w:val="20"/>
              </w:rPr>
              <w:t xml:space="preserve"> </w:t>
            </w:r>
            <w:r>
              <w:rPr>
                <w:rFonts w:ascii="Source Sans Pro" w:hAnsi="Source Sans Pro"/>
                <w:sz w:val="20"/>
                <w:szCs w:val="20"/>
              </w:rPr>
              <w:t>lautlose</w:t>
            </w:r>
            <w:r w:rsidR="002B6CAB">
              <w:rPr>
                <w:rFonts w:ascii="Source Sans Pro" w:hAnsi="Source Sans Pro"/>
                <w:sz w:val="20"/>
                <w:szCs w:val="20"/>
              </w:rPr>
              <w:t>,</w:t>
            </w:r>
            <w:r>
              <w:rPr>
                <w:rFonts w:ascii="Source Sans Pro" w:hAnsi="Source Sans Pro"/>
                <w:sz w:val="20"/>
                <w:szCs w:val="20"/>
              </w:rPr>
              <w:t xml:space="preserve"> schnelle Velofahrer und noch schnellere </w:t>
            </w:r>
            <w:proofErr w:type="spellStart"/>
            <w:r>
              <w:rPr>
                <w:rFonts w:ascii="Source Sans Pro" w:hAnsi="Source Sans Pro"/>
                <w:sz w:val="20"/>
                <w:szCs w:val="20"/>
              </w:rPr>
              <w:t>Töfffahrer</w:t>
            </w:r>
            <w:proofErr w:type="spellEnd"/>
            <w:r>
              <w:rPr>
                <w:rFonts w:ascii="Source Sans Pro" w:hAnsi="Source Sans Pro"/>
                <w:sz w:val="20"/>
                <w:szCs w:val="20"/>
              </w:rPr>
              <w:t>!</w:t>
            </w:r>
          </w:p>
        </w:tc>
      </w:tr>
      <w:tr w:rsidR="006E3279" w14:paraId="4FF3B1D8" w14:textId="77777777" w:rsidTr="00A47E38">
        <w:tc>
          <w:tcPr>
            <w:tcW w:w="2405" w:type="dxa"/>
          </w:tcPr>
          <w:p w14:paraId="026F879D" w14:textId="0D91BD81" w:rsidR="006E3279" w:rsidRPr="00B74EA0" w:rsidRDefault="006E3279" w:rsidP="006E3279">
            <w:pPr>
              <w:rPr>
                <w:rFonts w:ascii="Source Sans Pro" w:hAnsi="Source Sans Pro"/>
                <w:color w:val="000000" w:themeColor="text1"/>
                <w:sz w:val="20"/>
                <w:szCs w:val="20"/>
              </w:rPr>
            </w:pPr>
            <w:r w:rsidRPr="00B74EA0">
              <w:rPr>
                <w:rFonts w:ascii="Source Sans Pro" w:hAnsi="Source Sans Pro"/>
                <w:color w:val="000000" w:themeColor="text1"/>
                <w:sz w:val="20"/>
                <w:szCs w:val="20"/>
              </w:rPr>
              <w:t xml:space="preserve">Wichtigste Regeln bei OL </w:t>
            </w:r>
            <w:r w:rsidR="00023862" w:rsidRPr="00B74EA0">
              <w:rPr>
                <w:rFonts w:ascii="Source Sans Pro" w:hAnsi="Source Sans Pro"/>
                <w:color w:val="000000" w:themeColor="text1"/>
                <w:sz w:val="20"/>
                <w:szCs w:val="20"/>
              </w:rPr>
              <w:t xml:space="preserve">in alpinem </w:t>
            </w:r>
            <w:r w:rsidRPr="00B74EA0">
              <w:rPr>
                <w:rFonts w:ascii="Source Sans Pro" w:hAnsi="Source Sans Pro"/>
                <w:color w:val="000000" w:themeColor="text1"/>
                <w:sz w:val="20"/>
                <w:szCs w:val="20"/>
              </w:rPr>
              <w:t>Gebiet</w:t>
            </w:r>
          </w:p>
        </w:tc>
        <w:tc>
          <w:tcPr>
            <w:tcW w:w="7500" w:type="dxa"/>
          </w:tcPr>
          <w:p w14:paraId="1308D7D7" w14:textId="77777777" w:rsidR="00023862" w:rsidRPr="00B74EA0" w:rsidRDefault="00023862" w:rsidP="006E3279">
            <w:pPr>
              <w:pStyle w:val="Listenabsatz"/>
              <w:numPr>
                <w:ilvl w:val="0"/>
                <w:numId w:val="1"/>
              </w:numPr>
              <w:rPr>
                <w:rFonts w:ascii="Source Sans Pro" w:hAnsi="Source Sans Pro"/>
                <w:color w:val="000000" w:themeColor="text1"/>
                <w:sz w:val="20"/>
                <w:szCs w:val="20"/>
              </w:rPr>
            </w:pPr>
            <w:r w:rsidRPr="00B74EA0">
              <w:rPr>
                <w:rFonts w:ascii="Source Sans Pro" w:hAnsi="Source Sans Pro"/>
                <w:color w:val="000000" w:themeColor="text1"/>
                <w:sz w:val="20"/>
                <w:szCs w:val="20"/>
              </w:rPr>
              <w:t xml:space="preserve">Respektvoller Umgang mit Weidetieren </w:t>
            </w:r>
          </w:p>
          <w:p w14:paraId="0BB23DA6" w14:textId="29C448DF" w:rsidR="006E3279" w:rsidRPr="00B74EA0" w:rsidRDefault="008375EA" w:rsidP="00023862">
            <w:pPr>
              <w:pStyle w:val="Listenabsatz"/>
              <w:numPr>
                <w:ilvl w:val="0"/>
                <w:numId w:val="1"/>
              </w:numPr>
              <w:rPr>
                <w:rFonts w:ascii="Source Sans Pro" w:hAnsi="Source Sans Pro"/>
                <w:color w:val="000000" w:themeColor="text1"/>
                <w:sz w:val="20"/>
                <w:szCs w:val="20"/>
              </w:rPr>
            </w:pPr>
            <w:r w:rsidRPr="00B74EA0">
              <w:rPr>
                <w:rFonts w:ascii="Source Sans Pro" w:hAnsi="Source Sans Pro"/>
                <w:color w:val="000000" w:themeColor="text1"/>
                <w:sz w:val="20"/>
                <w:szCs w:val="20"/>
              </w:rPr>
              <w:t xml:space="preserve">(Weide-)Zäune nicht beschädigen; zu öffnende Gatter wieder schliessen </w:t>
            </w:r>
          </w:p>
        </w:tc>
      </w:tr>
      <w:tr w:rsidR="00732856" w14:paraId="793A4FBA" w14:textId="77777777" w:rsidTr="00A47E38">
        <w:tc>
          <w:tcPr>
            <w:tcW w:w="2405" w:type="dxa"/>
          </w:tcPr>
          <w:p w14:paraId="2E64E81D" w14:textId="01840CC7" w:rsidR="00732856" w:rsidRDefault="00732856" w:rsidP="00732856">
            <w:pPr>
              <w:rPr>
                <w:rFonts w:ascii="Source Sans Pro" w:hAnsi="Source Sans Pro"/>
                <w:sz w:val="20"/>
                <w:szCs w:val="20"/>
              </w:rPr>
            </w:pPr>
            <w:r w:rsidRPr="00903086">
              <w:rPr>
                <w:rFonts w:ascii="Source Sans Pro" w:hAnsi="Source Sans Pro"/>
                <w:i/>
                <w:iCs/>
                <w:sz w:val="20"/>
                <w:szCs w:val="20"/>
              </w:rPr>
              <w:t>CLOUD</w:t>
            </w:r>
            <w:r w:rsidR="00903086" w:rsidRPr="00903086">
              <w:rPr>
                <w:rFonts w:ascii="Source Sans Pro" w:hAnsi="Source Sans Pro"/>
                <w:i/>
                <w:iCs/>
                <w:sz w:val="20"/>
                <w:szCs w:val="20"/>
              </w:rPr>
              <w:t>-</w:t>
            </w:r>
            <w:r w:rsidRPr="00903086">
              <w:rPr>
                <w:rFonts w:ascii="Source Sans Pro" w:hAnsi="Source Sans Pro"/>
                <w:i/>
                <w:iCs/>
                <w:sz w:val="20"/>
                <w:szCs w:val="20"/>
              </w:rPr>
              <w:t>O</w:t>
            </w:r>
            <w:r>
              <w:rPr>
                <w:rFonts w:ascii="Source Sans Pro" w:hAnsi="Source Sans Pro"/>
                <w:sz w:val="20"/>
                <w:szCs w:val="20"/>
              </w:rPr>
              <w:t xml:space="preserve"> mit </w:t>
            </w:r>
            <w:proofErr w:type="spellStart"/>
            <w:r>
              <w:rPr>
                <w:rFonts w:ascii="Source Sans Pro" w:hAnsi="Source Sans Pro"/>
                <w:sz w:val="20"/>
                <w:szCs w:val="20"/>
              </w:rPr>
              <w:t>MapRun</w:t>
            </w:r>
            <w:proofErr w:type="spellEnd"/>
          </w:p>
          <w:p w14:paraId="1831D4E7" w14:textId="77777777" w:rsidR="00732856" w:rsidRDefault="00732856" w:rsidP="00A36642">
            <w:pPr>
              <w:rPr>
                <w:rFonts w:ascii="Source Sans Pro" w:hAnsi="Source Sans Pro"/>
                <w:sz w:val="20"/>
                <w:szCs w:val="20"/>
              </w:rPr>
            </w:pPr>
          </w:p>
        </w:tc>
        <w:tc>
          <w:tcPr>
            <w:tcW w:w="7500" w:type="dxa"/>
          </w:tcPr>
          <w:p w14:paraId="4AC16B33" w14:textId="6BFAE7B1" w:rsidR="00732856" w:rsidRDefault="00732856" w:rsidP="00732856">
            <w:pPr>
              <w:rPr>
                <w:rFonts w:ascii="Source Sans Pro" w:hAnsi="Source Sans Pro"/>
                <w:sz w:val="20"/>
                <w:szCs w:val="20"/>
              </w:rPr>
            </w:pPr>
            <w:r>
              <w:rPr>
                <w:rFonts w:ascii="Source Sans Pro" w:hAnsi="Source Sans Pro"/>
                <w:sz w:val="20"/>
                <w:szCs w:val="20"/>
              </w:rPr>
              <w:t xml:space="preserve">Bei einem </w:t>
            </w:r>
            <w:r w:rsidRPr="00903086">
              <w:rPr>
                <w:rFonts w:ascii="Source Sans Pro" w:hAnsi="Source Sans Pro"/>
                <w:i/>
                <w:iCs/>
                <w:sz w:val="20"/>
                <w:szCs w:val="20"/>
              </w:rPr>
              <w:t>C</w:t>
            </w:r>
            <w:r w:rsidRPr="00903086">
              <w:rPr>
                <w:rFonts w:ascii="Source Sans Pro" w:hAnsi="Source Sans Pro"/>
                <w:i/>
                <w:iCs/>
                <w:color w:val="FF0000"/>
                <w:sz w:val="20"/>
                <w:szCs w:val="20"/>
              </w:rPr>
              <w:t>LO</w:t>
            </w:r>
            <w:r w:rsidRPr="00903086">
              <w:rPr>
                <w:rFonts w:ascii="Source Sans Pro" w:hAnsi="Source Sans Pro"/>
                <w:i/>
                <w:iCs/>
                <w:sz w:val="20"/>
                <w:szCs w:val="20"/>
              </w:rPr>
              <w:t>UD</w:t>
            </w:r>
            <w:r w:rsidR="00903086" w:rsidRPr="00903086">
              <w:rPr>
                <w:rFonts w:ascii="Source Sans Pro" w:hAnsi="Source Sans Pro"/>
                <w:i/>
                <w:iCs/>
                <w:sz w:val="20"/>
                <w:szCs w:val="20"/>
              </w:rPr>
              <w:t>-</w:t>
            </w:r>
            <w:r w:rsidRPr="00903086">
              <w:rPr>
                <w:rFonts w:ascii="Source Sans Pro" w:hAnsi="Source Sans Pro"/>
                <w:i/>
                <w:iCs/>
                <w:sz w:val="20"/>
                <w:szCs w:val="20"/>
              </w:rPr>
              <w:t>O</w:t>
            </w:r>
            <w:r>
              <w:rPr>
                <w:rFonts w:ascii="Source Sans Pro" w:hAnsi="Source Sans Pro"/>
                <w:sz w:val="20"/>
                <w:szCs w:val="20"/>
              </w:rPr>
              <w:t xml:space="preserve"> sind </w:t>
            </w:r>
            <w:r w:rsidRPr="00044C4B">
              <w:rPr>
                <w:rFonts w:ascii="Source Sans Pro" w:hAnsi="Source Sans Pro"/>
                <w:sz w:val="20"/>
                <w:szCs w:val="20"/>
              </w:rPr>
              <w:t xml:space="preserve">Start und Ziel sowie die Posten nur virtuell gesetzt. </w:t>
            </w:r>
            <w:r w:rsidRPr="00303F58">
              <w:rPr>
                <w:rFonts w:ascii="Source Sans Pro" w:hAnsi="Source Sans Pro"/>
                <w:sz w:val="20"/>
                <w:szCs w:val="20"/>
              </w:rPr>
              <w:t xml:space="preserve">Das Smartphone </w:t>
            </w:r>
            <w:r>
              <w:rPr>
                <w:rFonts w:ascii="Source Sans Pro" w:hAnsi="Source Sans Pro"/>
                <w:sz w:val="20"/>
                <w:szCs w:val="20"/>
              </w:rPr>
              <w:t xml:space="preserve">oder die GARMIN-Uhr </w:t>
            </w:r>
            <w:r w:rsidRPr="00303F58">
              <w:rPr>
                <w:rFonts w:ascii="Source Sans Pro" w:hAnsi="Source Sans Pro"/>
                <w:sz w:val="20"/>
                <w:szCs w:val="20"/>
              </w:rPr>
              <w:t xml:space="preserve">dient </w:t>
            </w:r>
            <w:r>
              <w:rPr>
                <w:rFonts w:ascii="Source Sans Pro" w:hAnsi="Source Sans Pro"/>
                <w:sz w:val="20"/>
                <w:szCs w:val="20"/>
              </w:rPr>
              <w:t xml:space="preserve">mit der </w:t>
            </w:r>
            <w:proofErr w:type="spellStart"/>
            <w:r>
              <w:rPr>
                <w:rFonts w:ascii="Source Sans Pro" w:hAnsi="Source Sans Pro"/>
                <w:sz w:val="20"/>
                <w:szCs w:val="20"/>
              </w:rPr>
              <w:t>MapRun</w:t>
            </w:r>
            <w:proofErr w:type="spellEnd"/>
            <w:r>
              <w:rPr>
                <w:rFonts w:ascii="Source Sans Pro" w:hAnsi="Source Sans Pro"/>
                <w:sz w:val="20"/>
                <w:szCs w:val="20"/>
              </w:rPr>
              <w:t xml:space="preserve"> App </w:t>
            </w:r>
            <w:r w:rsidRPr="00303F58">
              <w:rPr>
                <w:rFonts w:ascii="Source Sans Pro" w:hAnsi="Source Sans Pro"/>
                <w:sz w:val="20"/>
                <w:szCs w:val="20"/>
              </w:rPr>
              <w:t>als Badge/SI-Card</w:t>
            </w:r>
            <w:r>
              <w:rPr>
                <w:rFonts w:ascii="Source Sans Pro" w:hAnsi="Source Sans Pro"/>
                <w:sz w:val="20"/>
                <w:szCs w:val="20"/>
              </w:rPr>
              <w:t xml:space="preserve"> und</w:t>
            </w:r>
            <w:r w:rsidRPr="00631276">
              <w:rPr>
                <w:rFonts w:ascii="Source Sans Pro" w:hAnsi="Source Sans Pro"/>
                <w:sz w:val="20"/>
                <w:szCs w:val="20"/>
              </w:rPr>
              <w:t xml:space="preserve"> zeigt mittels Tonsignal und auf dem Display an, dass Start und Ziel passiert und die Posten quittiert worden sind. </w:t>
            </w:r>
            <w:r>
              <w:rPr>
                <w:rFonts w:ascii="Source Sans Pro" w:hAnsi="Source Sans Pro"/>
                <w:sz w:val="20"/>
                <w:szCs w:val="20"/>
              </w:rPr>
              <w:t>Die angebotenen Orientierungsläufe können individuell über mehrere Tage und Wochen absolviert werden. Die Teilnehmenden erhalten unmittelbar nach Absolvierung ihres OL aus der Cloud auf ihr Smartphone ihre individuelle Auswertung mit Zwischenzeiten und Totalzeit samt gelaufener Strecke sowie ihre Rangierung und können sich so mit Dritten vergleichen.</w:t>
            </w:r>
          </w:p>
        </w:tc>
      </w:tr>
      <w:tr w:rsidR="00A36642" w14:paraId="0715EFE1" w14:textId="77777777" w:rsidTr="00A47E38">
        <w:tc>
          <w:tcPr>
            <w:tcW w:w="2405" w:type="dxa"/>
          </w:tcPr>
          <w:p w14:paraId="140E3234" w14:textId="3764D297" w:rsidR="00A36642" w:rsidRPr="00CE059B" w:rsidRDefault="00A36642" w:rsidP="00A36642">
            <w:pPr>
              <w:rPr>
                <w:rFonts w:ascii="Source Sans Pro" w:hAnsi="Source Sans Pro"/>
                <w:sz w:val="20"/>
                <w:szCs w:val="20"/>
              </w:rPr>
            </w:pPr>
            <w:r>
              <w:rPr>
                <w:rFonts w:ascii="Source Sans Pro" w:hAnsi="Source Sans Pro"/>
                <w:sz w:val="20"/>
                <w:szCs w:val="20"/>
              </w:rPr>
              <w:t>Technische Weisungen</w:t>
            </w:r>
          </w:p>
        </w:tc>
        <w:tc>
          <w:tcPr>
            <w:tcW w:w="7500" w:type="dxa"/>
          </w:tcPr>
          <w:p w14:paraId="56B2CE53" w14:textId="77777777" w:rsidR="00A36642" w:rsidRDefault="00A36642" w:rsidP="00A36642">
            <w:pPr>
              <w:rPr>
                <w:rFonts w:ascii="Source Sans Pro" w:hAnsi="Source Sans Pro"/>
                <w:sz w:val="20"/>
                <w:szCs w:val="20"/>
              </w:rPr>
            </w:pPr>
            <w:r>
              <w:rPr>
                <w:rFonts w:ascii="Source Sans Pro" w:hAnsi="Source Sans Pro"/>
                <w:sz w:val="20"/>
                <w:szCs w:val="20"/>
              </w:rPr>
              <w:t xml:space="preserve">Diese enthalten technische Detailangaben so u.a. </w:t>
            </w:r>
          </w:p>
          <w:p w14:paraId="24A2393F" w14:textId="77777777" w:rsidR="00A36642" w:rsidRDefault="00A36642" w:rsidP="00A36642">
            <w:pPr>
              <w:pStyle w:val="Listenabsatz"/>
              <w:numPr>
                <w:ilvl w:val="0"/>
                <w:numId w:val="5"/>
              </w:numPr>
              <w:rPr>
                <w:rFonts w:ascii="Source Sans Pro" w:hAnsi="Source Sans Pro"/>
                <w:sz w:val="20"/>
                <w:szCs w:val="20"/>
              </w:rPr>
            </w:pPr>
            <w:r w:rsidRPr="00ED0E61">
              <w:rPr>
                <w:rFonts w:ascii="Source Sans Pro" w:hAnsi="Source Sans Pro"/>
                <w:sz w:val="20"/>
                <w:szCs w:val="20"/>
              </w:rPr>
              <w:lastRenderedPageBreak/>
              <w:t xml:space="preserve">Hinweise zum Verständnis von GPS und virtuellen Posten, </w:t>
            </w:r>
          </w:p>
          <w:p w14:paraId="7E7AD95C" w14:textId="77777777" w:rsidR="00A36642" w:rsidRDefault="00A36642" w:rsidP="00A36642">
            <w:pPr>
              <w:pStyle w:val="Listenabsatz"/>
              <w:numPr>
                <w:ilvl w:val="0"/>
                <w:numId w:val="5"/>
              </w:numPr>
              <w:rPr>
                <w:rFonts w:ascii="Source Sans Pro" w:hAnsi="Source Sans Pro"/>
                <w:sz w:val="20"/>
                <w:szCs w:val="20"/>
              </w:rPr>
            </w:pPr>
            <w:r w:rsidRPr="00ED0E61">
              <w:rPr>
                <w:rFonts w:ascii="Source Sans Pro" w:hAnsi="Source Sans Pro"/>
                <w:sz w:val="20"/>
                <w:szCs w:val="20"/>
              </w:rPr>
              <w:t xml:space="preserve">was zu tun ist vor erstmaliger Teilnahme und </w:t>
            </w:r>
          </w:p>
          <w:p w14:paraId="6D5065B3" w14:textId="5754405A" w:rsidR="00A36642" w:rsidRDefault="00A36642" w:rsidP="00A36642">
            <w:pPr>
              <w:pStyle w:val="Listenabsatz"/>
              <w:numPr>
                <w:ilvl w:val="0"/>
                <w:numId w:val="2"/>
              </w:numPr>
              <w:rPr>
                <w:rFonts w:ascii="Source Sans Pro" w:hAnsi="Source Sans Pro"/>
                <w:sz w:val="20"/>
                <w:szCs w:val="20"/>
              </w:rPr>
            </w:pPr>
            <w:r w:rsidRPr="00ED0E61">
              <w:rPr>
                <w:rFonts w:ascii="Source Sans Pro" w:hAnsi="Source Sans Pro"/>
                <w:sz w:val="20"/>
                <w:szCs w:val="20"/>
              </w:rPr>
              <w:t xml:space="preserve">wenn das Resultat nicht automatisch hochgeladen wird. </w:t>
            </w:r>
          </w:p>
          <w:p w14:paraId="56359496" w14:textId="1A1A9099" w:rsidR="006E3279" w:rsidRPr="006E3279" w:rsidRDefault="006E3279" w:rsidP="00A36642">
            <w:pPr>
              <w:pStyle w:val="Listenabsatz"/>
              <w:numPr>
                <w:ilvl w:val="0"/>
                <w:numId w:val="2"/>
              </w:numPr>
              <w:rPr>
                <w:rFonts w:ascii="Source Sans Pro" w:hAnsi="Source Sans Pro"/>
                <w:sz w:val="20"/>
                <w:szCs w:val="20"/>
              </w:rPr>
            </w:pPr>
            <w:r w:rsidRPr="006E3279">
              <w:rPr>
                <w:rFonts w:ascii="Source Sans Pro" w:hAnsi="Source Sans Pro"/>
                <w:sz w:val="20"/>
                <w:szCs w:val="20"/>
              </w:rPr>
              <w:t xml:space="preserve">Installation </w:t>
            </w:r>
            <w:proofErr w:type="spellStart"/>
            <w:r w:rsidRPr="006E3279">
              <w:rPr>
                <w:rFonts w:ascii="Source Sans Pro" w:hAnsi="Source Sans Pro"/>
                <w:sz w:val="20"/>
                <w:szCs w:val="20"/>
              </w:rPr>
              <w:t>MapRunG</w:t>
            </w:r>
            <w:proofErr w:type="spellEnd"/>
            <w:r w:rsidRPr="006E3279">
              <w:rPr>
                <w:rFonts w:ascii="Source Sans Pro" w:hAnsi="Source Sans Pro"/>
                <w:sz w:val="20"/>
                <w:szCs w:val="20"/>
              </w:rPr>
              <w:t xml:space="preserve"> auf die GARMIN-Uhr</w:t>
            </w:r>
            <w:r w:rsidR="00237045">
              <w:rPr>
                <w:rFonts w:ascii="Source Sans Pro" w:hAnsi="Source Sans Pro"/>
                <w:sz w:val="20"/>
                <w:szCs w:val="20"/>
              </w:rPr>
              <w:br/>
            </w:r>
          </w:p>
          <w:p w14:paraId="7FA8BADF" w14:textId="7C01E080" w:rsidR="00043265" w:rsidRPr="00043265" w:rsidRDefault="00043265" w:rsidP="00043265">
            <w:pPr>
              <w:rPr>
                <w:rFonts w:ascii="Source Sans Pro" w:hAnsi="Source Sans Pro"/>
                <w:sz w:val="20"/>
                <w:szCs w:val="20"/>
              </w:rPr>
            </w:pPr>
            <w:r>
              <w:rPr>
                <w:rFonts w:ascii="Source Sans Pro" w:hAnsi="Source Sans Pro"/>
                <w:sz w:val="20"/>
                <w:szCs w:val="20"/>
              </w:rPr>
              <w:t>Zu beachten: Es gelten die gleichen Regeln wie bei SIAC: Führt die eigene Route an einem späteren Posten vorbei und wird dieser bereits schon vorzeitig registriert, ist er dennoch in der richtigen Reihenfolge später nochmals zu passieren.</w:t>
            </w:r>
          </w:p>
        </w:tc>
      </w:tr>
      <w:tr w:rsidR="00231B26" w14:paraId="12F9CB7A" w14:textId="77777777" w:rsidTr="00A47E38">
        <w:tc>
          <w:tcPr>
            <w:tcW w:w="2405" w:type="dxa"/>
          </w:tcPr>
          <w:p w14:paraId="6FA04FBF" w14:textId="77777777" w:rsidR="00231B26" w:rsidRPr="00CE059B" w:rsidRDefault="002D532E" w:rsidP="00231B26">
            <w:pPr>
              <w:rPr>
                <w:rFonts w:ascii="Source Sans Pro" w:hAnsi="Source Sans Pro"/>
                <w:sz w:val="20"/>
                <w:szCs w:val="20"/>
              </w:rPr>
            </w:pPr>
            <w:r>
              <w:rPr>
                <w:rFonts w:ascii="Source Sans Pro" w:hAnsi="Source Sans Pro"/>
                <w:sz w:val="20"/>
                <w:szCs w:val="20"/>
              </w:rPr>
              <w:lastRenderedPageBreak/>
              <w:t>Versicherung</w:t>
            </w:r>
          </w:p>
        </w:tc>
        <w:tc>
          <w:tcPr>
            <w:tcW w:w="7500" w:type="dxa"/>
          </w:tcPr>
          <w:p w14:paraId="74203763" w14:textId="77777777" w:rsidR="00231B26" w:rsidRPr="00CE059B" w:rsidRDefault="002D532E" w:rsidP="00231B26">
            <w:pPr>
              <w:rPr>
                <w:rFonts w:ascii="Source Sans Pro" w:hAnsi="Source Sans Pro"/>
                <w:sz w:val="20"/>
                <w:szCs w:val="20"/>
              </w:rPr>
            </w:pPr>
            <w:r w:rsidRPr="002D532E">
              <w:rPr>
                <w:rFonts w:ascii="Source Sans Pro" w:hAnsi="Source Sans Pro"/>
                <w:sz w:val="20"/>
                <w:szCs w:val="20"/>
              </w:rPr>
              <w:t>Ist Sache der Teilnehmenden, der Veranstalter lehnt die Haftung soweit zulässig ab.</w:t>
            </w:r>
          </w:p>
        </w:tc>
      </w:tr>
    </w:tbl>
    <w:p w14:paraId="6FDCBFF6" w14:textId="334C49EC" w:rsidR="00A954BA" w:rsidRDefault="00A954BA">
      <w:pPr>
        <w:rPr>
          <w:rFonts w:ascii="Source Sans Pro" w:hAnsi="Source Sans Pro"/>
        </w:rPr>
      </w:pPr>
    </w:p>
    <w:p w14:paraId="10BC9F6E" w14:textId="3D8E7868" w:rsidR="00C86EC6" w:rsidRPr="00043265" w:rsidRDefault="00C86EC6">
      <w:pPr>
        <w:rPr>
          <w:rFonts w:ascii="Source Sans Pro" w:hAnsi="Source Sans Pro"/>
        </w:rPr>
      </w:pPr>
    </w:p>
    <w:sectPr w:rsidR="00C86EC6" w:rsidRPr="00043265" w:rsidSect="00DF0CD9">
      <w:headerReference w:type="default" r:id="rId11"/>
      <w:footerReference w:type="default" r:id="rId12"/>
      <w:pgSz w:w="11900" w:h="16840"/>
      <w:pgMar w:top="1134"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2A82A" w14:textId="77777777" w:rsidR="00BA3870" w:rsidRDefault="00BA3870" w:rsidP="001A336B">
      <w:r>
        <w:separator/>
      </w:r>
    </w:p>
  </w:endnote>
  <w:endnote w:type="continuationSeparator" w:id="0">
    <w:p w14:paraId="3BCF6E77" w14:textId="77777777" w:rsidR="00BA3870" w:rsidRDefault="00BA3870" w:rsidP="001A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3"/>
    </w:tblGrid>
    <w:tr w:rsidR="00EB717C" w14:paraId="7D52A276" w14:textId="77777777" w:rsidTr="007A5864">
      <w:tc>
        <w:tcPr>
          <w:tcW w:w="4952" w:type="dxa"/>
        </w:tcPr>
        <w:p w14:paraId="289CE31A" w14:textId="5FBEE1BC" w:rsidR="00EB717C" w:rsidRPr="00EB717C" w:rsidRDefault="00EB717C" w:rsidP="00EB717C">
          <w:pPr>
            <w:rPr>
              <w:rFonts w:ascii="Source Sans Pro" w:hAnsi="Source Sans Pro"/>
              <w:sz w:val="20"/>
              <w:szCs w:val="20"/>
            </w:rPr>
          </w:pPr>
        </w:p>
      </w:tc>
      <w:tc>
        <w:tcPr>
          <w:tcW w:w="4953" w:type="dxa"/>
        </w:tcPr>
        <w:p w14:paraId="25C1226E" w14:textId="0ED36B0F" w:rsidR="00EB717C" w:rsidRDefault="00EB717C" w:rsidP="00EB717C"/>
      </w:tc>
    </w:tr>
  </w:tbl>
  <w:p w14:paraId="662F742A" w14:textId="77777777" w:rsidR="00416CEC" w:rsidRDefault="00416CEC" w:rsidP="00416CEC">
    <w:pPr>
      <w:pStyle w:val="Fuzeile"/>
      <w:tabs>
        <w:tab w:val="clear" w:pos="4536"/>
        <w:tab w:val="clear" w:pos="9072"/>
        <w:tab w:val="left" w:pos="47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B5792" w14:textId="77777777" w:rsidR="00BA3870" w:rsidRDefault="00BA3870" w:rsidP="001A336B">
      <w:r>
        <w:separator/>
      </w:r>
    </w:p>
  </w:footnote>
  <w:footnote w:type="continuationSeparator" w:id="0">
    <w:p w14:paraId="329B5D05" w14:textId="77777777" w:rsidR="00BA3870" w:rsidRDefault="00BA3870" w:rsidP="001A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32CC" w14:textId="209DA491" w:rsidR="00926B83" w:rsidRPr="00EF3BD7" w:rsidRDefault="00C31DE5">
    <w:pPr>
      <w:pStyle w:val="Kopfzeile"/>
      <w:rPr>
        <w:rFonts w:ascii="Source Sans Pro" w:hAnsi="Source Sans Pro"/>
        <w:sz w:val="28"/>
        <w:szCs w:val="28"/>
      </w:rPr>
    </w:pPr>
    <w:r>
      <w:rPr>
        <w:rFonts w:ascii="Source Sans Pro" w:hAnsi="Source Sans Pro"/>
        <w:sz w:val="28"/>
        <w:szCs w:val="28"/>
      </w:rPr>
      <w:t>OLC BINNINGEN</w:t>
    </w:r>
    <w:r w:rsidR="00783FFC">
      <w:rPr>
        <w:rFonts w:ascii="Source Sans Pro" w:hAnsi="Source Sans Pro"/>
        <w:sz w:val="28"/>
        <w:szCs w:val="28"/>
      </w:rPr>
      <w:t xml:space="preserve"> </w:t>
    </w:r>
    <w:r w:rsidR="00E02884">
      <w:rPr>
        <w:rFonts w:ascii="Source Sans Pro" w:hAnsi="Source Sans Pro"/>
        <w:sz w:val="28"/>
        <w:szCs w:val="28"/>
      </w:rPr>
      <w:t>/ ASTI</w:t>
    </w:r>
    <w:r w:rsidR="00237045">
      <w:rPr>
        <w:rFonts w:ascii="Source Sans Pro" w:hAnsi="Source Sans Pro"/>
        <w:sz w:val="28"/>
        <w:szCs w:val="28"/>
      </w:rPr>
      <w:t xml:space="preserve">                                 </w:t>
    </w:r>
  </w:p>
  <w:p w14:paraId="0AEAB7F8" w14:textId="77777777" w:rsidR="00926B83" w:rsidRPr="00EF3BD7" w:rsidRDefault="00926B83">
    <w:pPr>
      <w:pStyle w:val="Kopfzeile"/>
      <w:rPr>
        <w:rFonts w:ascii="Source Sans Pro" w:hAnsi="Source Sans Pro"/>
        <w:sz w:val="20"/>
        <w:szCs w:val="20"/>
      </w:rPr>
    </w:pPr>
  </w:p>
  <w:p w14:paraId="7E08323D" w14:textId="77777777" w:rsidR="00C31DE5" w:rsidRPr="00C31DE5" w:rsidRDefault="008D3D8D">
    <w:pPr>
      <w:pStyle w:val="Kopfzeile"/>
      <w:rPr>
        <w:rFonts w:ascii="Source Sans Pro SemiBold" w:hAnsi="Source Sans Pro SemiBold"/>
        <w:b/>
        <w:bCs/>
        <w:sz w:val="36"/>
        <w:szCs w:val="36"/>
        <w:lang w:val="fr-CH"/>
      </w:rPr>
    </w:pPr>
    <w:r w:rsidRPr="00C31DE5">
      <w:rPr>
        <w:rFonts w:ascii="Source Sans Pro SemiBold" w:hAnsi="Source Sans Pro SemiBold"/>
        <w:b/>
        <w:bCs/>
        <w:i/>
        <w:iCs/>
        <w:sz w:val="36"/>
        <w:szCs w:val="36"/>
        <w:lang w:val="fr-CH"/>
      </w:rPr>
      <w:t>CLOUD</w:t>
    </w:r>
    <w:r w:rsidR="00903086" w:rsidRPr="00C31DE5">
      <w:rPr>
        <w:rFonts w:ascii="Source Sans Pro SemiBold" w:hAnsi="Source Sans Pro SemiBold"/>
        <w:b/>
        <w:bCs/>
        <w:i/>
        <w:iCs/>
        <w:sz w:val="36"/>
        <w:szCs w:val="36"/>
        <w:lang w:val="fr-CH"/>
      </w:rPr>
      <w:t>-</w:t>
    </w:r>
    <w:r w:rsidRPr="00C31DE5">
      <w:rPr>
        <w:rFonts w:ascii="Source Sans Pro SemiBold" w:hAnsi="Source Sans Pro SemiBold"/>
        <w:b/>
        <w:bCs/>
        <w:i/>
        <w:iCs/>
        <w:sz w:val="36"/>
        <w:szCs w:val="36"/>
        <w:lang w:val="fr-CH"/>
      </w:rPr>
      <w:t>O</w:t>
    </w:r>
    <w:r w:rsidR="00903086" w:rsidRPr="00C31DE5">
      <w:rPr>
        <w:rFonts w:ascii="Source Sans Pro SemiBold" w:hAnsi="Source Sans Pro SemiBold"/>
        <w:b/>
        <w:bCs/>
        <w:sz w:val="36"/>
        <w:szCs w:val="36"/>
        <w:lang w:val="fr-CH"/>
      </w:rPr>
      <w:t>-</w:t>
    </w:r>
    <w:proofErr w:type="spellStart"/>
    <w:r w:rsidR="00C31DE5" w:rsidRPr="00C31DE5">
      <w:rPr>
        <w:rFonts w:ascii="Source Sans Pro SemiBold" w:hAnsi="Source Sans Pro SemiBold"/>
        <w:b/>
        <w:bCs/>
        <w:sz w:val="36"/>
        <w:szCs w:val="36"/>
        <w:lang w:val="fr-CH"/>
      </w:rPr>
      <w:t>Passo</w:t>
    </w:r>
    <w:proofErr w:type="spellEnd"/>
    <w:r w:rsidR="00C31DE5" w:rsidRPr="00C31DE5">
      <w:rPr>
        <w:rFonts w:ascii="Source Sans Pro SemiBold" w:hAnsi="Source Sans Pro SemiBold"/>
        <w:b/>
        <w:bCs/>
        <w:sz w:val="36"/>
        <w:szCs w:val="36"/>
        <w:lang w:val="fr-CH"/>
      </w:rPr>
      <w:t xml:space="preserve"> </w:t>
    </w:r>
    <w:proofErr w:type="spellStart"/>
    <w:r w:rsidR="00C31DE5" w:rsidRPr="00C31DE5">
      <w:rPr>
        <w:rFonts w:ascii="Source Sans Pro SemiBold" w:hAnsi="Source Sans Pro SemiBold"/>
        <w:b/>
        <w:bCs/>
        <w:sz w:val="36"/>
        <w:szCs w:val="36"/>
        <w:lang w:val="fr-CH"/>
      </w:rPr>
      <w:t>della</w:t>
    </w:r>
    <w:proofErr w:type="spellEnd"/>
    <w:r w:rsidR="00C31DE5" w:rsidRPr="00C31DE5">
      <w:rPr>
        <w:rFonts w:ascii="Source Sans Pro SemiBold" w:hAnsi="Source Sans Pro SemiBold"/>
        <w:b/>
        <w:bCs/>
        <w:sz w:val="36"/>
        <w:szCs w:val="36"/>
        <w:lang w:val="fr-CH"/>
      </w:rPr>
      <w:t xml:space="preserve"> </w:t>
    </w:r>
    <w:proofErr w:type="spellStart"/>
    <w:r w:rsidR="00C31DE5" w:rsidRPr="00C31DE5">
      <w:rPr>
        <w:rFonts w:ascii="Source Sans Pro SemiBold" w:hAnsi="Source Sans Pro SemiBold"/>
        <w:b/>
        <w:bCs/>
        <w:sz w:val="36"/>
        <w:szCs w:val="36"/>
        <w:lang w:val="fr-CH"/>
      </w:rPr>
      <w:t>Novena</w:t>
    </w:r>
    <w:proofErr w:type="spellEnd"/>
    <w:r w:rsidR="00C31DE5" w:rsidRPr="00C31DE5">
      <w:rPr>
        <w:rFonts w:ascii="Source Sans Pro SemiBold" w:hAnsi="Source Sans Pro SemiBold"/>
        <w:b/>
        <w:bCs/>
        <w:sz w:val="36"/>
        <w:szCs w:val="36"/>
        <w:lang w:val="fr-CH"/>
      </w:rPr>
      <w:t xml:space="preserve"> / </w:t>
    </w:r>
    <w:proofErr w:type="spellStart"/>
    <w:r w:rsidR="00C31DE5" w:rsidRPr="00C31DE5">
      <w:rPr>
        <w:rFonts w:ascii="Source Sans Pro SemiBold" w:hAnsi="Source Sans Pro SemiBold"/>
        <w:b/>
        <w:bCs/>
        <w:sz w:val="36"/>
        <w:szCs w:val="36"/>
        <w:lang w:val="fr-CH"/>
      </w:rPr>
      <w:t>Nufenenpass</w:t>
    </w:r>
    <w:proofErr w:type="spellEnd"/>
    <w:r w:rsidR="00C706C9" w:rsidRPr="00C31DE5">
      <w:rPr>
        <w:rFonts w:ascii="Source Sans Pro SemiBold" w:hAnsi="Source Sans Pro SemiBold"/>
        <w:b/>
        <w:bCs/>
        <w:sz w:val="36"/>
        <w:szCs w:val="36"/>
        <w:lang w:val="fr-CH"/>
      </w:rPr>
      <w:t xml:space="preserve"> </w:t>
    </w:r>
  </w:p>
  <w:p w14:paraId="48E57A07" w14:textId="002C633E" w:rsidR="001A336B" w:rsidRPr="00C706C9" w:rsidRDefault="00C31DE5">
    <w:pPr>
      <w:pStyle w:val="Kopfzeile"/>
      <w:rPr>
        <w:rFonts w:ascii="Source Sans Pro SemiBold" w:hAnsi="Source Sans Pro SemiBold"/>
        <w:b/>
        <w:bCs/>
        <w:sz w:val="10"/>
        <w:szCs w:val="10"/>
      </w:rPr>
    </w:pPr>
    <w:r>
      <w:rPr>
        <w:rFonts w:ascii="Source Sans Pro SemiBold" w:hAnsi="Source Sans Pro SemiBold"/>
        <w:b/>
        <w:bCs/>
        <w:sz w:val="36"/>
        <w:szCs w:val="36"/>
        <w:lang w:val="fr-CH"/>
      </w:rPr>
      <w:t xml:space="preserve">                                                                                             </w:t>
    </w:r>
    <w:r w:rsidR="00C706C9" w:rsidRPr="00C31DE5">
      <w:rPr>
        <w:rFonts w:ascii="Source Sans Pro SemiBold" w:hAnsi="Source Sans Pro SemiBold"/>
        <w:b/>
        <w:bCs/>
        <w:sz w:val="36"/>
        <w:szCs w:val="36"/>
      </w:rPr>
      <w:t>01</w:t>
    </w:r>
    <w:r w:rsidR="0082074E" w:rsidRPr="00C31DE5">
      <w:rPr>
        <w:rFonts w:ascii="Source Sans Pro SemiBold" w:hAnsi="Source Sans Pro SemiBold"/>
        <w:b/>
        <w:bCs/>
        <w:sz w:val="36"/>
        <w:szCs w:val="36"/>
      </w:rPr>
      <w:t>.</w:t>
    </w:r>
    <w:r w:rsidR="00A57C9E" w:rsidRPr="00C31DE5">
      <w:rPr>
        <w:rFonts w:ascii="Source Sans Pro SemiBold" w:hAnsi="Source Sans Pro SemiBold"/>
        <w:b/>
        <w:bCs/>
        <w:sz w:val="36"/>
        <w:szCs w:val="36"/>
      </w:rPr>
      <w:t>0</w:t>
    </w:r>
    <w:r w:rsidR="00C706C9" w:rsidRPr="00C31DE5">
      <w:rPr>
        <w:rFonts w:ascii="Source Sans Pro SemiBold" w:hAnsi="Source Sans Pro SemiBold"/>
        <w:b/>
        <w:bCs/>
        <w:sz w:val="36"/>
        <w:szCs w:val="36"/>
      </w:rPr>
      <w:t>7</w:t>
    </w:r>
    <w:r w:rsidR="0082074E" w:rsidRPr="00C31DE5">
      <w:rPr>
        <w:rFonts w:ascii="Source Sans Pro SemiBold" w:hAnsi="Source Sans Pro SemiBold"/>
        <w:b/>
        <w:bCs/>
        <w:sz w:val="36"/>
        <w:szCs w:val="36"/>
      </w:rPr>
      <w:t>.</w:t>
    </w:r>
    <w:r w:rsidR="000C0741" w:rsidRPr="00C31DE5">
      <w:rPr>
        <w:rFonts w:ascii="Source Sans Pro SemiBold" w:hAnsi="Source Sans Pro SemiBold"/>
        <w:b/>
        <w:bCs/>
        <w:sz w:val="36"/>
        <w:szCs w:val="36"/>
      </w:rPr>
      <w:t xml:space="preserve"> </w:t>
    </w:r>
    <w:r w:rsidR="00EF3BD7" w:rsidRPr="00C31DE5">
      <w:rPr>
        <w:rFonts w:ascii="Source Sans Pro SemiBold" w:hAnsi="Source Sans Pro SemiBold"/>
        <w:b/>
        <w:bCs/>
        <w:sz w:val="36"/>
        <w:szCs w:val="36"/>
      </w:rPr>
      <w:t xml:space="preserve">bis </w:t>
    </w:r>
    <w:r w:rsidR="00C706C9" w:rsidRPr="00C31DE5">
      <w:rPr>
        <w:rFonts w:ascii="Source Sans Pro SemiBold" w:hAnsi="Source Sans Pro SemiBold"/>
        <w:b/>
        <w:bCs/>
        <w:sz w:val="36"/>
        <w:szCs w:val="36"/>
      </w:rPr>
      <w:t>27</w:t>
    </w:r>
    <w:r w:rsidR="00EF3BD7" w:rsidRPr="00C31DE5">
      <w:rPr>
        <w:rFonts w:ascii="Source Sans Pro SemiBold" w:hAnsi="Source Sans Pro SemiBold"/>
        <w:b/>
        <w:bCs/>
        <w:sz w:val="36"/>
        <w:szCs w:val="36"/>
      </w:rPr>
      <w:t>.0</w:t>
    </w:r>
    <w:r w:rsidR="00C706C9" w:rsidRPr="00C31DE5">
      <w:rPr>
        <w:rFonts w:ascii="Source Sans Pro SemiBold" w:hAnsi="Source Sans Pro SemiBold"/>
        <w:b/>
        <w:bCs/>
        <w:sz w:val="36"/>
        <w:szCs w:val="36"/>
      </w:rPr>
      <w:t>8</w:t>
    </w:r>
    <w:r w:rsidR="00EF3BD7">
      <w:rPr>
        <w:rFonts w:ascii="Source Sans Pro SemiBold" w:hAnsi="Source Sans Pro SemiBold"/>
        <w:b/>
        <w:bCs/>
        <w:sz w:val="36"/>
        <w:szCs w:val="36"/>
      </w:rPr>
      <w:t>.202</w:t>
    </w:r>
    <w:r w:rsidR="00A9307F">
      <w:rPr>
        <w:rFonts w:ascii="Source Sans Pro SemiBold" w:hAnsi="Source Sans Pro SemiBold"/>
        <w:b/>
        <w:bCs/>
        <w:sz w:val="36"/>
        <w:szCs w:val="36"/>
      </w:rPr>
      <w:t>3</w:t>
    </w:r>
    <w:r w:rsidR="000C0741" w:rsidRPr="00EF3BD7">
      <w:rPr>
        <w:rFonts w:ascii="Source Sans Pro SemiBold" w:hAnsi="Source Sans Pro SemiBold"/>
        <w:b/>
        <w:bCs/>
        <w:sz w:val="36"/>
        <w:szCs w:val="36"/>
      </w:rPr>
      <w:t xml:space="preserve">     </w:t>
    </w:r>
    <w:r w:rsidR="000C0741" w:rsidRPr="00EF3BD7">
      <w:rPr>
        <w:rFonts w:ascii="Source Sans Pro SemiBold" w:hAnsi="Source Sans Pro SemiBold"/>
        <w:b/>
        <w:bCs/>
        <w:sz w:val="10"/>
        <w:szCs w:val="10"/>
      </w:rPr>
      <w:tab/>
      <w:t xml:space="preserve">         </w:t>
    </w:r>
    <w:r w:rsidR="00926B83" w:rsidRPr="00EF3BD7">
      <w:rPr>
        <w:rFonts w:ascii="Source Sans Pro SemiBold" w:hAnsi="Source Sans Pro SemiBold"/>
        <w:b/>
        <w:bCs/>
        <w:sz w:val="10"/>
        <w:szCs w:val="10"/>
      </w:rPr>
      <w:t xml:space="preserve">                 </w:t>
    </w:r>
    <w:r w:rsidR="000C0741" w:rsidRPr="00EF3BD7">
      <w:rPr>
        <w:rFonts w:ascii="Source Sans Pro SemiBold" w:hAnsi="Source Sans Pro SemiBold"/>
        <w:b/>
        <w:bCs/>
        <w:sz w:val="10"/>
        <w:szCs w:val="10"/>
      </w:rPr>
      <w:t xml:space="preserve">  </w:t>
    </w:r>
    <w:r w:rsidR="001A336B" w:rsidRPr="00EF3BD7">
      <w:rPr>
        <w:rFonts w:ascii="Source Sans Pro" w:hAnsi="Source Sans Pro"/>
        <w:sz w:val="20"/>
        <w:szCs w:val="20"/>
      </w:rPr>
      <w:tab/>
    </w:r>
    <w:r w:rsidR="000C0741" w:rsidRPr="00EF3BD7">
      <w:rPr>
        <w:rFonts w:ascii="Source Sans Pro" w:hAnsi="Source Sans Pro"/>
      </w:rPr>
      <w:tab/>
    </w:r>
    <w:r w:rsidR="000C0741" w:rsidRPr="00EF3BD7">
      <w:rPr>
        <w:rFonts w:ascii="Source Sans Pro" w:hAnsi="Source Sans P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7EF"/>
    <w:multiLevelType w:val="hybridMultilevel"/>
    <w:tmpl w:val="D6B0D9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1214C5"/>
    <w:multiLevelType w:val="hybridMultilevel"/>
    <w:tmpl w:val="D87EE6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63C0827"/>
    <w:multiLevelType w:val="hybridMultilevel"/>
    <w:tmpl w:val="CD0006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CA749EE"/>
    <w:multiLevelType w:val="hybridMultilevel"/>
    <w:tmpl w:val="E8BCF4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1A1211A"/>
    <w:multiLevelType w:val="hybridMultilevel"/>
    <w:tmpl w:val="4C860E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3CE6F6E"/>
    <w:multiLevelType w:val="hybridMultilevel"/>
    <w:tmpl w:val="92F069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7EE75F7"/>
    <w:multiLevelType w:val="hybridMultilevel"/>
    <w:tmpl w:val="CB809C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88D3F8C"/>
    <w:multiLevelType w:val="hybridMultilevel"/>
    <w:tmpl w:val="57E2D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1065074">
    <w:abstractNumId w:val="0"/>
  </w:num>
  <w:num w:numId="2" w16cid:durableId="275648001">
    <w:abstractNumId w:val="5"/>
  </w:num>
  <w:num w:numId="3" w16cid:durableId="1603148714">
    <w:abstractNumId w:val="1"/>
  </w:num>
  <w:num w:numId="4" w16cid:durableId="2123719997">
    <w:abstractNumId w:val="3"/>
  </w:num>
  <w:num w:numId="5" w16cid:durableId="1559828316">
    <w:abstractNumId w:val="2"/>
  </w:num>
  <w:num w:numId="6" w16cid:durableId="1176579489">
    <w:abstractNumId w:val="6"/>
  </w:num>
  <w:num w:numId="7" w16cid:durableId="665790658">
    <w:abstractNumId w:val="7"/>
  </w:num>
  <w:num w:numId="8" w16cid:durableId="1613852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E9"/>
    <w:rsid w:val="000146EB"/>
    <w:rsid w:val="00023862"/>
    <w:rsid w:val="000250CE"/>
    <w:rsid w:val="0003162E"/>
    <w:rsid w:val="000319B4"/>
    <w:rsid w:val="00040B76"/>
    <w:rsid w:val="00043265"/>
    <w:rsid w:val="00044C4B"/>
    <w:rsid w:val="00070EE3"/>
    <w:rsid w:val="00071412"/>
    <w:rsid w:val="00091855"/>
    <w:rsid w:val="00092751"/>
    <w:rsid w:val="000C0741"/>
    <w:rsid w:val="000C7D47"/>
    <w:rsid w:val="000D41AC"/>
    <w:rsid w:val="000E4D67"/>
    <w:rsid w:val="001015BB"/>
    <w:rsid w:val="00117CF9"/>
    <w:rsid w:val="0012455C"/>
    <w:rsid w:val="00127380"/>
    <w:rsid w:val="00131C06"/>
    <w:rsid w:val="00134159"/>
    <w:rsid w:val="00151B08"/>
    <w:rsid w:val="0015371B"/>
    <w:rsid w:val="00182B30"/>
    <w:rsid w:val="00184F25"/>
    <w:rsid w:val="00190043"/>
    <w:rsid w:val="0019147D"/>
    <w:rsid w:val="001A0BCE"/>
    <w:rsid w:val="001A336B"/>
    <w:rsid w:val="001A4269"/>
    <w:rsid w:val="001A666A"/>
    <w:rsid w:val="001C5C16"/>
    <w:rsid w:val="001D45D3"/>
    <w:rsid w:val="001F03C5"/>
    <w:rsid w:val="0020128C"/>
    <w:rsid w:val="00215CBD"/>
    <w:rsid w:val="00221AF3"/>
    <w:rsid w:val="00231B26"/>
    <w:rsid w:val="002350B3"/>
    <w:rsid w:val="00237045"/>
    <w:rsid w:val="00245580"/>
    <w:rsid w:val="0025060C"/>
    <w:rsid w:val="002617A5"/>
    <w:rsid w:val="00292854"/>
    <w:rsid w:val="002937B8"/>
    <w:rsid w:val="002A0F82"/>
    <w:rsid w:val="002B193B"/>
    <w:rsid w:val="002B3E85"/>
    <w:rsid w:val="002B679D"/>
    <w:rsid w:val="002B6CAB"/>
    <w:rsid w:val="002B7A56"/>
    <w:rsid w:val="002D532E"/>
    <w:rsid w:val="002F3708"/>
    <w:rsid w:val="002F7541"/>
    <w:rsid w:val="003034E9"/>
    <w:rsid w:val="00303F58"/>
    <w:rsid w:val="003717E9"/>
    <w:rsid w:val="003731F3"/>
    <w:rsid w:val="00375232"/>
    <w:rsid w:val="00387E8E"/>
    <w:rsid w:val="003A2862"/>
    <w:rsid w:val="003A4E65"/>
    <w:rsid w:val="003B7D00"/>
    <w:rsid w:val="003E7927"/>
    <w:rsid w:val="003F2DA7"/>
    <w:rsid w:val="004106AE"/>
    <w:rsid w:val="00416CEC"/>
    <w:rsid w:val="0041703E"/>
    <w:rsid w:val="00441DE1"/>
    <w:rsid w:val="00445EE6"/>
    <w:rsid w:val="00483749"/>
    <w:rsid w:val="00486C1A"/>
    <w:rsid w:val="0049207A"/>
    <w:rsid w:val="004B459D"/>
    <w:rsid w:val="004C19EB"/>
    <w:rsid w:val="004D3F34"/>
    <w:rsid w:val="004D74A7"/>
    <w:rsid w:val="00527763"/>
    <w:rsid w:val="00534B75"/>
    <w:rsid w:val="0054051B"/>
    <w:rsid w:val="005406FC"/>
    <w:rsid w:val="00552C86"/>
    <w:rsid w:val="00555E5D"/>
    <w:rsid w:val="00556E2C"/>
    <w:rsid w:val="00562DAA"/>
    <w:rsid w:val="00567DBC"/>
    <w:rsid w:val="005939CC"/>
    <w:rsid w:val="005A0C9C"/>
    <w:rsid w:val="005C1936"/>
    <w:rsid w:val="005F2E24"/>
    <w:rsid w:val="005F31ED"/>
    <w:rsid w:val="0060460D"/>
    <w:rsid w:val="00607497"/>
    <w:rsid w:val="00614A44"/>
    <w:rsid w:val="00631276"/>
    <w:rsid w:val="006345D9"/>
    <w:rsid w:val="00653DEE"/>
    <w:rsid w:val="006553AB"/>
    <w:rsid w:val="006B2854"/>
    <w:rsid w:val="006B57E4"/>
    <w:rsid w:val="006C7E36"/>
    <w:rsid w:val="006E0387"/>
    <w:rsid w:val="006E3279"/>
    <w:rsid w:val="006F4A4B"/>
    <w:rsid w:val="006F7BBC"/>
    <w:rsid w:val="00702D6C"/>
    <w:rsid w:val="0072674B"/>
    <w:rsid w:val="00732856"/>
    <w:rsid w:val="00737DCF"/>
    <w:rsid w:val="00741EF3"/>
    <w:rsid w:val="007549EA"/>
    <w:rsid w:val="007575B1"/>
    <w:rsid w:val="00763E28"/>
    <w:rsid w:val="00770A0A"/>
    <w:rsid w:val="00783FFC"/>
    <w:rsid w:val="00791460"/>
    <w:rsid w:val="007A5864"/>
    <w:rsid w:val="007F322E"/>
    <w:rsid w:val="0082074E"/>
    <w:rsid w:val="0082390F"/>
    <w:rsid w:val="00833308"/>
    <w:rsid w:val="008375EA"/>
    <w:rsid w:val="00870401"/>
    <w:rsid w:val="00873445"/>
    <w:rsid w:val="008803C3"/>
    <w:rsid w:val="008810DD"/>
    <w:rsid w:val="0089188B"/>
    <w:rsid w:val="008C7385"/>
    <w:rsid w:val="008D3D8D"/>
    <w:rsid w:val="008F4306"/>
    <w:rsid w:val="00903086"/>
    <w:rsid w:val="00903BDE"/>
    <w:rsid w:val="00913EF4"/>
    <w:rsid w:val="00926B83"/>
    <w:rsid w:val="00927C6C"/>
    <w:rsid w:val="00937F01"/>
    <w:rsid w:val="00943B0C"/>
    <w:rsid w:val="0096106A"/>
    <w:rsid w:val="00963FAC"/>
    <w:rsid w:val="00975F5D"/>
    <w:rsid w:val="00982D04"/>
    <w:rsid w:val="00987AB9"/>
    <w:rsid w:val="009A58E2"/>
    <w:rsid w:val="009E7EE2"/>
    <w:rsid w:val="009F6E58"/>
    <w:rsid w:val="00A12AFA"/>
    <w:rsid w:val="00A12D5E"/>
    <w:rsid w:val="00A36642"/>
    <w:rsid w:val="00A44058"/>
    <w:rsid w:val="00A47700"/>
    <w:rsid w:val="00A47E38"/>
    <w:rsid w:val="00A51E07"/>
    <w:rsid w:val="00A5678E"/>
    <w:rsid w:val="00A57C9E"/>
    <w:rsid w:val="00A62AA9"/>
    <w:rsid w:val="00A9307F"/>
    <w:rsid w:val="00A954BA"/>
    <w:rsid w:val="00AA5E93"/>
    <w:rsid w:val="00AB4702"/>
    <w:rsid w:val="00AD01B8"/>
    <w:rsid w:val="00AF6731"/>
    <w:rsid w:val="00B21909"/>
    <w:rsid w:val="00B24F77"/>
    <w:rsid w:val="00B274C9"/>
    <w:rsid w:val="00B27D96"/>
    <w:rsid w:val="00B4358A"/>
    <w:rsid w:val="00B51906"/>
    <w:rsid w:val="00B65D08"/>
    <w:rsid w:val="00B74EA0"/>
    <w:rsid w:val="00B86200"/>
    <w:rsid w:val="00B90D25"/>
    <w:rsid w:val="00B95C45"/>
    <w:rsid w:val="00BA3870"/>
    <w:rsid w:val="00BC103F"/>
    <w:rsid w:val="00BC447F"/>
    <w:rsid w:val="00BC79F7"/>
    <w:rsid w:val="00BD4B25"/>
    <w:rsid w:val="00C1209C"/>
    <w:rsid w:val="00C17FBD"/>
    <w:rsid w:val="00C31DE5"/>
    <w:rsid w:val="00C57F8C"/>
    <w:rsid w:val="00C60745"/>
    <w:rsid w:val="00C671AB"/>
    <w:rsid w:val="00C706C9"/>
    <w:rsid w:val="00C77EE0"/>
    <w:rsid w:val="00C86EC6"/>
    <w:rsid w:val="00CB4C0C"/>
    <w:rsid w:val="00CD753E"/>
    <w:rsid w:val="00CE059B"/>
    <w:rsid w:val="00D06432"/>
    <w:rsid w:val="00D274FB"/>
    <w:rsid w:val="00D52A59"/>
    <w:rsid w:val="00D62275"/>
    <w:rsid w:val="00D628FD"/>
    <w:rsid w:val="00DA1ABF"/>
    <w:rsid w:val="00DB1298"/>
    <w:rsid w:val="00DB6A32"/>
    <w:rsid w:val="00DC7FC6"/>
    <w:rsid w:val="00DF0011"/>
    <w:rsid w:val="00DF0CD9"/>
    <w:rsid w:val="00DF1A33"/>
    <w:rsid w:val="00E02884"/>
    <w:rsid w:val="00E06F6B"/>
    <w:rsid w:val="00E53B05"/>
    <w:rsid w:val="00E64587"/>
    <w:rsid w:val="00E8160F"/>
    <w:rsid w:val="00EA7FCA"/>
    <w:rsid w:val="00EB1001"/>
    <w:rsid w:val="00EB32B9"/>
    <w:rsid w:val="00EB717C"/>
    <w:rsid w:val="00EC0788"/>
    <w:rsid w:val="00ED4DE3"/>
    <w:rsid w:val="00EE3FB9"/>
    <w:rsid w:val="00EF3BD7"/>
    <w:rsid w:val="00EF4018"/>
    <w:rsid w:val="00EF53DF"/>
    <w:rsid w:val="00F16D26"/>
    <w:rsid w:val="00F461B3"/>
    <w:rsid w:val="00F6475E"/>
    <w:rsid w:val="00F84747"/>
    <w:rsid w:val="00F970AE"/>
    <w:rsid w:val="00F97703"/>
    <w:rsid w:val="00FA1FA8"/>
    <w:rsid w:val="00FA77CD"/>
    <w:rsid w:val="00FB0AED"/>
    <w:rsid w:val="00FB58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89881"/>
  <w15:chartTrackingRefBased/>
  <w15:docId w15:val="{447A89EB-7603-0241-BBB5-0AB0C9D3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336B"/>
    <w:pPr>
      <w:tabs>
        <w:tab w:val="center" w:pos="4536"/>
        <w:tab w:val="right" w:pos="9072"/>
      </w:tabs>
    </w:pPr>
  </w:style>
  <w:style w:type="character" w:customStyle="1" w:styleId="KopfzeileZchn">
    <w:name w:val="Kopfzeile Zchn"/>
    <w:basedOn w:val="Absatz-Standardschriftart"/>
    <w:link w:val="Kopfzeile"/>
    <w:uiPriority w:val="99"/>
    <w:rsid w:val="001A336B"/>
  </w:style>
  <w:style w:type="paragraph" w:styleId="Fuzeile">
    <w:name w:val="footer"/>
    <w:basedOn w:val="Standard"/>
    <w:link w:val="FuzeileZchn"/>
    <w:uiPriority w:val="99"/>
    <w:unhideWhenUsed/>
    <w:rsid w:val="001A336B"/>
    <w:pPr>
      <w:tabs>
        <w:tab w:val="center" w:pos="4536"/>
        <w:tab w:val="right" w:pos="9072"/>
      </w:tabs>
    </w:pPr>
  </w:style>
  <w:style w:type="character" w:customStyle="1" w:styleId="FuzeileZchn">
    <w:name w:val="Fußzeile Zchn"/>
    <w:basedOn w:val="Absatz-Standardschriftart"/>
    <w:link w:val="Fuzeile"/>
    <w:uiPriority w:val="99"/>
    <w:rsid w:val="001A336B"/>
  </w:style>
  <w:style w:type="table" w:styleId="Tabellenraster">
    <w:name w:val="Table Grid"/>
    <w:basedOn w:val="NormaleTabelle"/>
    <w:uiPriority w:val="39"/>
    <w:rsid w:val="00CE0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E059B"/>
    <w:rPr>
      <w:color w:val="0563C1" w:themeColor="hyperlink"/>
      <w:u w:val="single"/>
    </w:rPr>
  </w:style>
  <w:style w:type="character" w:styleId="NichtaufgelsteErwhnung">
    <w:name w:val="Unresolved Mention"/>
    <w:basedOn w:val="Absatz-Standardschriftart"/>
    <w:uiPriority w:val="99"/>
    <w:semiHidden/>
    <w:unhideWhenUsed/>
    <w:rsid w:val="00CE059B"/>
    <w:rPr>
      <w:color w:val="605E5C"/>
      <w:shd w:val="clear" w:color="auto" w:fill="E1DFDD"/>
    </w:rPr>
  </w:style>
  <w:style w:type="character" w:styleId="BesuchterLink">
    <w:name w:val="FollowedHyperlink"/>
    <w:basedOn w:val="Absatz-Standardschriftart"/>
    <w:uiPriority w:val="99"/>
    <w:semiHidden/>
    <w:unhideWhenUsed/>
    <w:rsid w:val="00737DCF"/>
    <w:rPr>
      <w:color w:val="954F72" w:themeColor="followedHyperlink"/>
      <w:u w:val="single"/>
    </w:rPr>
  </w:style>
  <w:style w:type="paragraph" w:styleId="Listenabsatz">
    <w:name w:val="List Paragraph"/>
    <w:basedOn w:val="Standard"/>
    <w:uiPriority w:val="34"/>
    <w:qFormat/>
    <w:rsid w:val="00E64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9830">
      <w:bodyDiv w:val="1"/>
      <w:marLeft w:val="0"/>
      <w:marRight w:val="0"/>
      <w:marTop w:val="0"/>
      <w:marBottom w:val="0"/>
      <w:divBdr>
        <w:top w:val="none" w:sz="0" w:space="0" w:color="auto"/>
        <w:left w:val="none" w:sz="0" w:space="0" w:color="auto"/>
        <w:bottom w:val="none" w:sz="0" w:space="0" w:color="auto"/>
        <w:right w:val="none" w:sz="0" w:space="0" w:color="auto"/>
      </w:divBdr>
    </w:div>
    <w:div w:id="562641893">
      <w:bodyDiv w:val="1"/>
      <w:marLeft w:val="0"/>
      <w:marRight w:val="0"/>
      <w:marTop w:val="0"/>
      <w:marBottom w:val="0"/>
      <w:divBdr>
        <w:top w:val="none" w:sz="0" w:space="0" w:color="auto"/>
        <w:left w:val="none" w:sz="0" w:space="0" w:color="auto"/>
        <w:bottom w:val="none" w:sz="0" w:space="0" w:color="auto"/>
        <w:right w:val="none" w:sz="0" w:space="0" w:color="auto"/>
      </w:divBdr>
    </w:div>
    <w:div w:id="1076174578">
      <w:bodyDiv w:val="1"/>
      <w:marLeft w:val="0"/>
      <w:marRight w:val="0"/>
      <w:marTop w:val="0"/>
      <w:marBottom w:val="0"/>
      <w:divBdr>
        <w:top w:val="none" w:sz="0" w:space="0" w:color="auto"/>
        <w:left w:val="none" w:sz="0" w:space="0" w:color="auto"/>
        <w:bottom w:val="none" w:sz="0" w:space="0" w:color="auto"/>
        <w:right w:val="none" w:sz="0" w:space="0" w:color="auto"/>
      </w:divBdr>
    </w:div>
    <w:div w:id="1533228873">
      <w:bodyDiv w:val="1"/>
      <w:marLeft w:val="0"/>
      <w:marRight w:val="0"/>
      <w:marTop w:val="0"/>
      <w:marBottom w:val="0"/>
      <w:divBdr>
        <w:top w:val="none" w:sz="0" w:space="0" w:color="auto"/>
        <w:left w:val="none" w:sz="0" w:space="0" w:color="auto"/>
        <w:bottom w:val="none" w:sz="0" w:space="0" w:color="auto"/>
        <w:right w:val="none" w:sz="0" w:space="0" w:color="auto"/>
      </w:divBdr>
    </w:div>
    <w:div w:id="1607925842">
      <w:bodyDiv w:val="1"/>
      <w:marLeft w:val="0"/>
      <w:marRight w:val="0"/>
      <w:marTop w:val="0"/>
      <w:marBottom w:val="0"/>
      <w:divBdr>
        <w:top w:val="none" w:sz="0" w:space="0" w:color="auto"/>
        <w:left w:val="none" w:sz="0" w:space="0" w:color="auto"/>
        <w:bottom w:val="none" w:sz="0" w:space="0" w:color="auto"/>
        <w:right w:val="none" w:sz="0" w:space="0" w:color="auto"/>
      </w:divBdr>
    </w:div>
    <w:div w:id="1830057096">
      <w:bodyDiv w:val="1"/>
      <w:marLeft w:val="0"/>
      <w:marRight w:val="0"/>
      <w:marTop w:val="0"/>
      <w:marBottom w:val="0"/>
      <w:divBdr>
        <w:top w:val="none" w:sz="0" w:space="0" w:color="auto"/>
        <w:left w:val="none" w:sz="0" w:space="0" w:color="auto"/>
        <w:bottom w:val="none" w:sz="0" w:space="0" w:color="auto"/>
        <w:right w:val="none" w:sz="0" w:space="0" w:color="auto"/>
      </w:divBdr>
    </w:div>
    <w:div w:id="2092777723">
      <w:bodyDiv w:val="1"/>
      <w:marLeft w:val="0"/>
      <w:marRight w:val="0"/>
      <w:marTop w:val="0"/>
      <w:marBottom w:val="0"/>
      <w:divBdr>
        <w:top w:val="none" w:sz="0" w:space="0" w:color="auto"/>
        <w:left w:val="none" w:sz="0" w:space="0" w:color="auto"/>
        <w:bottom w:val="none" w:sz="0" w:space="0" w:color="auto"/>
        <w:right w:val="none" w:sz="0" w:space="0" w:color="auto"/>
      </w:divBdr>
    </w:div>
    <w:div w:id="210471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geo.admin.ch/a038c5223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neukom@gmx.ch" TargetMode="External"/><Relationship Id="rId4" Type="http://schemas.openxmlformats.org/officeDocument/2006/relationships/settings" Target="settings.xml"/><Relationship Id="rId9" Type="http://schemas.openxmlformats.org/officeDocument/2006/relationships/hyperlink" Target="mailto:otti.bisang@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1B0FB-84A7-914D-BC26-0144451F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3078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Otti Bisang</dc:creator>
  <cp:keywords/>
  <dc:description/>
  <cp:lastModifiedBy>Otti Bisang</cp:lastModifiedBy>
  <cp:revision>2</cp:revision>
  <cp:lastPrinted>2023-06-30T21:16:00Z</cp:lastPrinted>
  <dcterms:created xsi:type="dcterms:W3CDTF">2023-07-01T09:25:00Z</dcterms:created>
  <dcterms:modified xsi:type="dcterms:W3CDTF">2023-07-01T09:25:00Z</dcterms:modified>
</cp:coreProperties>
</file>